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833"/>
        <w:gridCol w:w="4507"/>
      </w:tblGrid>
      <w:tr w:rsidR="00E969F6" w:rsidRPr="00F531CC" w14:paraId="38235ECF" w14:textId="77777777" w:rsidTr="00F32C43">
        <w:trPr>
          <w:trHeight w:val="737"/>
        </w:trPr>
        <w:tc>
          <w:tcPr>
            <w:tcW w:w="14000" w:type="dxa"/>
            <w:gridSpan w:val="3"/>
            <w:shd w:val="clear" w:color="auto" w:fill="005CB8"/>
            <w:vAlign w:val="center"/>
          </w:tcPr>
          <w:p w14:paraId="31A593C9" w14:textId="4F85C6E5" w:rsidR="00E969F6" w:rsidRPr="00F531CC" w:rsidRDefault="00830FE9" w:rsidP="00684F78">
            <w:pPr>
              <w:spacing w:before="120" w:after="120"/>
              <w:jc w:val="center"/>
              <w:rPr>
                <w:rFonts w:cs="Arial"/>
                <w:b/>
                <w:noProof w:val="0"/>
                <w:color w:val="FFFFFF"/>
                <w:szCs w:val="20"/>
                <w:lang w:val="et-EE"/>
              </w:rPr>
            </w:pPr>
            <w:r w:rsidRPr="00097985">
              <w:rPr>
                <w:rFonts w:cs="Arial"/>
                <w:b/>
                <w:color w:val="FFFFFF"/>
                <w:szCs w:val="20"/>
              </w:rPr>
              <w:t xml:space="preserve">Laekunud </w:t>
            </w:r>
            <w:r>
              <w:rPr>
                <w:rFonts w:cs="Arial"/>
                <w:b/>
                <w:color w:val="FFFFFF"/>
                <w:szCs w:val="20"/>
              </w:rPr>
              <w:t>kooskõlastused</w:t>
            </w:r>
            <w:r w:rsidR="002B28B0">
              <w:rPr>
                <w:rFonts w:cs="Arial"/>
                <w:b/>
                <w:color w:val="FFFFFF"/>
                <w:szCs w:val="20"/>
              </w:rPr>
              <w:t xml:space="preserve"> </w:t>
            </w:r>
            <w:r>
              <w:rPr>
                <w:rFonts w:cs="Arial"/>
                <w:b/>
                <w:color w:val="FFFFFF"/>
                <w:szCs w:val="20"/>
              </w:rPr>
              <w:t>ja parandus</w:t>
            </w:r>
            <w:r w:rsidRPr="00097985">
              <w:rPr>
                <w:rFonts w:cs="Arial"/>
                <w:b/>
                <w:color w:val="FFFFFF"/>
                <w:szCs w:val="20"/>
              </w:rPr>
              <w:t xml:space="preserve">ettepanekud </w:t>
            </w:r>
            <w:r w:rsidR="006C6547">
              <w:rPr>
                <w:rFonts w:cs="Arial"/>
                <w:b/>
                <w:color w:val="FFFFFF"/>
                <w:szCs w:val="20"/>
              </w:rPr>
              <w:t>Põhja-Sakala</w:t>
            </w:r>
            <w:r>
              <w:rPr>
                <w:rFonts w:cs="Arial"/>
                <w:b/>
                <w:color w:val="FFFFFF"/>
                <w:szCs w:val="20"/>
              </w:rPr>
              <w:t xml:space="preserve"> valla</w:t>
            </w:r>
            <w:r w:rsidRPr="00097985">
              <w:rPr>
                <w:rFonts w:cs="Arial"/>
                <w:b/>
                <w:color w:val="FFFFFF"/>
                <w:szCs w:val="20"/>
              </w:rPr>
              <w:t xml:space="preserve"> üldplaneeringu</w:t>
            </w:r>
            <w:r>
              <w:rPr>
                <w:rFonts w:cs="Arial"/>
                <w:b/>
                <w:color w:val="FFFFFF"/>
                <w:szCs w:val="20"/>
              </w:rPr>
              <w:t>le</w:t>
            </w:r>
            <w:r w:rsidR="00684F78">
              <w:rPr>
                <w:rFonts w:cs="Arial"/>
                <w:b/>
                <w:color w:val="FFFFFF"/>
                <w:szCs w:val="20"/>
              </w:rPr>
              <w:t xml:space="preserve"> (ÜP)</w:t>
            </w:r>
            <w:r w:rsidRPr="00097985">
              <w:rPr>
                <w:rFonts w:cs="Arial"/>
                <w:b/>
                <w:color w:val="FFFFFF"/>
                <w:szCs w:val="20"/>
              </w:rPr>
              <w:t xml:space="preserve"> ja </w:t>
            </w:r>
            <w:r>
              <w:rPr>
                <w:rFonts w:cs="Arial"/>
                <w:b/>
                <w:color w:val="FFFFFF"/>
                <w:szCs w:val="20"/>
              </w:rPr>
              <w:t>keskkonnamõju strateegilisele hindamisele</w:t>
            </w:r>
            <w:r w:rsidR="00684F78">
              <w:rPr>
                <w:rFonts w:cs="Arial"/>
                <w:b/>
                <w:color w:val="FFFFFF"/>
                <w:szCs w:val="20"/>
              </w:rPr>
              <w:t xml:space="preserve"> (KSH)</w:t>
            </w:r>
            <w:r w:rsidRPr="00097985">
              <w:rPr>
                <w:rFonts w:cs="Arial"/>
                <w:b/>
                <w:color w:val="FFFFFF"/>
                <w:szCs w:val="20"/>
              </w:rPr>
              <w:t xml:space="preserve"> ning nendega arvestamine</w:t>
            </w:r>
          </w:p>
        </w:tc>
      </w:tr>
      <w:tr w:rsidR="00E969F6" w:rsidRPr="00F531CC" w14:paraId="5D7B4E24" w14:textId="77777777" w:rsidTr="001623A2">
        <w:tc>
          <w:tcPr>
            <w:tcW w:w="2660" w:type="dxa"/>
            <w:shd w:val="clear" w:color="auto" w:fill="005CB8"/>
          </w:tcPr>
          <w:p w14:paraId="3FF90E68" w14:textId="77777777" w:rsidR="00E969F6" w:rsidRPr="00F531CC" w:rsidRDefault="00E969F6" w:rsidP="00F32C43">
            <w:pPr>
              <w:spacing w:before="60" w:after="120"/>
              <w:rPr>
                <w:rFonts w:cs="Arial"/>
                <w:b/>
                <w:noProof w:val="0"/>
                <w:color w:val="FFFFFF"/>
                <w:szCs w:val="20"/>
                <w:u w:val="single"/>
                <w:lang w:val="et-EE"/>
              </w:rPr>
            </w:pPr>
            <w:r w:rsidRPr="00F531CC">
              <w:rPr>
                <w:rFonts w:cs="Arial"/>
                <w:b/>
                <w:noProof w:val="0"/>
                <w:color w:val="FFFFFF"/>
                <w:szCs w:val="20"/>
                <w:u w:val="single"/>
                <w:lang w:val="et-EE"/>
              </w:rPr>
              <w:t>Esitaja ja kuupäev</w:t>
            </w:r>
          </w:p>
        </w:tc>
        <w:tc>
          <w:tcPr>
            <w:tcW w:w="6833" w:type="dxa"/>
            <w:shd w:val="clear" w:color="auto" w:fill="005CB8"/>
          </w:tcPr>
          <w:p w14:paraId="50AA7223" w14:textId="24060F88" w:rsidR="00E969F6" w:rsidRPr="00F531CC" w:rsidRDefault="001522B3" w:rsidP="001522B3">
            <w:pPr>
              <w:spacing w:before="60" w:after="120"/>
              <w:rPr>
                <w:rFonts w:cs="Arial"/>
                <w:b/>
                <w:noProof w:val="0"/>
                <w:color w:val="FFFFFF"/>
                <w:szCs w:val="20"/>
                <w:u w:val="single"/>
                <w:lang w:val="et-EE"/>
              </w:rPr>
            </w:pPr>
            <w:r>
              <w:rPr>
                <w:rFonts w:cs="Arial"/>
                <w:b/>
                <w:noProof w:val="0"/>
                <w:color w:val="FFFFFF"/>
                <w:szCs w:val="20"/>
                <w:u w:val="single"/>
                <w:lang w:val="et-EE"/>
              </w:rPr>
              <w:t>Kooskõlastus/Ettepanek</w:t>
            </w:r>
          </w:p>
        </w:tc>
        <w:tc>
          <w:tcPr>
            <w:tcW w:w="4507" w:type="dxa"/>
            <w:shd w:val="clear" w:color="auto" w:fill="005CB8"/>
          </w:tcPr>
          <w:p w14:paraId="35E9980F" w14:textId="0727FF12" w:rsidR="00E969F6" w:rsidRPr="00F531CC" w:rsidRDefault="001522B3" w:rsidP="001522B3">
            <w:pPr>
              <w:spacing w:before="60" w:after="120"/>
              <w:rPr>
                <w:rFonts w:cs="Arial"/>
                <w:b/>
                <w:noProof w:val="0"/>
                <w:color w:val="FFFFFF"/>
                <w:szCs w:val="20"/>
                <w:u w:val="single"/>
                <w:lang w:val="et-EE"/>
              </w:rPr>
            </w:pPr>
            <w:r>
              <w:rPr>
                <w:rFonts w:cs="Arial"/>
                <w:b/>
                <w:noProof w:val="0"/>
                <w:color w:val="FFFFFF"/>
                <w:szCs w:val="20"/>
                <w:u w:val="single"/>
                <w:lang w:val="et-EE"/>
              </w:rPr>
              <w:t>Omavalitsuse seisukoht</w:t>
            </w:r>
          </w:p>
        </w:tc>
      </w:tr>
      <w:tr w:rsidR="00366817" w:rsidRPr="003129B3" w14:paraId="01F7F0AA" w14:textId="77777777" w:rsidTr="001623A2">
        <w:tc>
          <w:tcPr>
            <w:tcW w:w="2660" w:type="dxa"/>
            <w:shd w:val="clear" w:color="auto" w:fill="FFFFFF"/>
          </w:tcPr>
          <w:p w14:paraId="0F8CB861" w14:textId="77777777" w:rsidR="002B28B0" w:rsidRDefault="006C6547" w:rsidP="00DD6AE6">
            <w:pPr>
              <w:spacing w:before="60" w:after="120"/>
              <w:rPr>
                <w:rFonts w:cs="Arial"/>
                <w:b/>
                <w:bCs/>
                <w:noProof w:val="0"/>
                <w:szCs w:val="20"/>
                <w:lang w:val="et-EE"/>
              </w:rPr>
            </w:pPr>
            <w:r w:rsidRPr="006C6547">
              <w:rPr>
                <w:rFonts w:cs="Arial"/>
                <w:b/>
                <w:bCs/>
                <w:noProof w:val="0"/>
                <w:szCs w:val="20"/>
                <w:lang w:val="et-EE"/>
              </w:rPr>
              <w:t>Viljandi Vallavalitsus</w:t>
            </w:r>
          </w:p>
          <w:p w14:paraId="6A88362E" w14:textId="77777777" w:rsidR="009F4104" w:rsidRDefault="006C6547" w:rsidP="0040416C">
            <w:pPr>
              <w:spacing w:before="60" w:after="120"/>
              <w:rPr>
                <w:rFonts w:cs="Arial"/>
                <w:noProof w:val="0"/>
                <w:szCs w:val="20"/>
                <w:lang w:val="et-EE"/>
              </w:rPr>
            </w:pPr>
            <w:r>
              <w:rPr>
                <w:rFonts w:cs="Arial"/>
                <w:noProof w:val="0"/>
                <w:szCs w:val="20"/>
                <w:lang w:val="et-EE"/>
              </w:rPr>
              <w:t>09.03.2021</w:t>
            </w:r>
            <w:r w:rsidR="0040416C">
              <w:rPr>
                <w:rFonts w:cs="Arial"/>
                <w:noProof w:val="0"/>
                <w:szCs w:val="20"/>
                <w:lang w:val="et-EE"/>
              </w:rPr>
              <w:t xml:space="preserve"> korraldus</w:t>
            </w:r>
            <w:r>
              <w:rPr>
                <w:rFonts w:cs="Arial"/>
                <w:noProof w:val="0"/>
                <w:szCs w:val="20"/>
                <w:lang w:val="et-EE"/>
              </w:rPr>
              <w:t xml:space="preserve"> </w:t>
            </w:r>
          </w:p>
          <w:p w14:paraId="37931C9D" w14:textId="06937DAC" w:rsidR="006C6547" w:rsidRPr="006C6547" w:rsidRDefault="006C6547" w:rsidP="009F4104">
            <w:pPr>
              <w:spacing w:before="60" w:after="120"/>
              <w:rPr>
                <w:rFonts w:cs="Arial"/>
                <w:noProof w:val="0"/>
                <w:szCs w:val="20"/>
                <w:lang w:val="et-EE"/>
              </w:rPr>
            </w:pPr>
            <w:r>
              <w:rPr>
                <w:rFonts w:cs="Arial"/>
                <w:noProof w:val="0"/>
                <w:szCs w:val="20"/>
                <w:lang w:val="et-EE"/>
              </w:rPr>
              <w:t>nr 2-3/198</w:t>
            </w:r>
          </w:p>
        </w:tc>
        <w:tc>
          <w:tcPr>
            <w:tcW w:w="6833" w:type="dxa"/>
            <w:shd w:val="clear" w:color="auto" w:fill="FFFFFF"/>
          </w:tcPr>
          <w:p w14:paraId="3452B98B" w14:textId="71E5A8FC" w:rsidR="006C6547" w:rsidRPr="006C6547" w:rsidRDefault="006C6547" w:rsidP="006C6547">
            <w:pPr>
              <w:autoSpaceDE w:val="0"/>
              <w:autoSpaceDN w:val="0"/>
              <w:adjustRightInd w:val="0"/>
              <w:spacing w:line="360" w:lineRule="auto"/>
              <w:rPr>
                <w:rFonts w:eastAsia="Calibri" w:cs="Arial"/>
                <w:noProof w:val="0"/>
                <w:color w:val="000000"/>
                <w:szCs w:val="20"/>
                <w:lang w:val="et-EE" w:eastAsia="et-EE"/>
              </w:rPr>
            </w:pPr>
            <w:r w:rsidRPr="006C6547">
              <w:rPr>
                <w:rFonts w:eastAsia="Calibri" w:cs="Arial"/>
                <w:noProof w:val="0"/>
                <w:color w:val="000000"/>
                <w:szCs w:val="20"/>
                <w:lang w:val="et-EE" w:eastAsia="et-EE"/>
              </w:rPr>
              <w:t xml:space="preserve">Põhja-Sakala valla üldplaneeringu on läbi vaadanud ja hinnanud Viljandi Vallavalitsuse planeeringuspetsialist ainult sellest seisukohast, kas kooskõlastamiseks esitatud üldplaneeringuga seatavad maakasutustingimused võivad oluliselt mõjutada Viljandi valda ning leidnud, et selliseid mõjusid ei ole või need on vähesed. Viljandi Vallavalitsus ei analüüsi Põhja-Sakala valla üldplaneeringu vastavust seadustele või kehtiva maakonnaplaneeringuga, mis planeerimisseaduse § 85 lg 3 kohaselt võib olla üldplaneeringu mittekooskõlastamise aluseks. </w:t>
            </w:r>
          </w:p>
          <w:p w14:paraId="64A4CF41" w14:textId="77777777" w:rsidR="006C6547" w:rsidRPr="006C6547" w:rsidRDefault="006C6547" w:rsidP="006C6547">
            <w:pPr>
              <w:autoSpaceDE w:val="0"/>
              <w:autoSpaceDN w:val="0"/>
              <w:adjustRightInd w:val="0"/>
              <w:spacing w:line="360" w:lineRule="auto"/>
              <w:rPr>
                <w:rFonts w:eastAsia="Calibri" w:cs="Arial"/>
                <w:noProof w:val="0"/>
                <w:color w:val="000000"/>
                <w:szCs w:val="20"/>
                <w:lang w:val="et-EE" w:eastAsia="et-EE"/>
              </w:rPr>
            </w:pPr>
            <w:r w:rsidRPr="006C6547">
              <w:rPr>
                <w:rFonts w:eastAsia="Calibri" w:cs="Arial"/>
                <w:noProof w:val="0"/>
                <w:color w:val="000000"/>
                <w:szCs w:val="20"/>
                <w:lang w:val="et-EE" w:eastAsia="et-EE"/>
              </w:rPr>
              <w:t xml:space="preserve">Tulenevalt eeltoodust ja võttes aluseks planeerimisseaduse § 85 lg 1, Viljandi Vallavolikogu 26.08.2020 määruse nr 114 „Ehitusseadustikus, planeerimisseaduses ning ehitusseadustiku ja planeerimisseaduse rakendamise seaduses sätestatud küsimuste lahendamise volitamine“ § 2: </w:t>
            </w:r>
          </w:p>
          <w:p w14:paraId="21BD9485" w14:textId="3025BAFA" w:rsidR="001522B3" w:rsidRPr="0008679C" w:rsidRDefault="006C6547" w:rsidP="0040416C">
            <w:pPr>
              <w:autoSpaceDE w:val="0"/>
              <w:autoSpaceDN w:val="0"/>
              <w:adjustRightInd w:val="0"/>
              <w:spacing w:line="360" w:lineRule="auto"/>
              <w:rPr>
                <w:rFonts w:eastAsia="Calibri" w:cs="Arial"/>
                <w:b/>
                <w:bCs/>
                <w:noProof w:val="0"/>
                <w:color w:val="000000"/>
                <w:szCs w:val="20"/>
                <w:lang w:val="et-EE" w:eastAsia="et-EE"/>
              </w:rPr>
            </w:pPr>
            <w:r w:rsidRPr="0008679C">
              <w:rPr>
                <w:rFonts w:eastAsia="Calibri" w:cs="Arial"/>
                <w:b/>
                <w:bCs/>
                <w:noProof w:val="0"/>
                <w:color w:val="000000"/>
                <w:szCs w:val="20"/>
                <w:lang w:val="et-EE" w:eastAsia="et-EE"/>
              </w:rPr>
              <w:t xml:space="preserve">1. Kooskõlastada Põhja-Sakala valla üldplaneering. </w:t>
            </w:r>
            <w:r w:rsidRPr="0008679C">
              <w:rPr>
                <w:rFonts w:ascii="Times New Roman" w:eastAsia="Calibri" w:hAnsi="Times New Roman"/>
                <w:b/>
                <w:bCs/>
                <w:noProof w:val="0"/>
                <w:color w:val="000000"/>
                <w:szCs w:val="20"/>
                <w:lang w:val="et-EE" w:eastAsia="et-EE"/>
              </w:rPr>
              <w:t xml:space="preserve"> </w:t>
            </w:r>
          </w:p>
        </w:tc>
        <w:tc>
          <w:tcPr>
            <w:tcW w:w="4507" w:type="dxa"/>
            <w:shd w:val="clear" w:color="auto" w:fill="FFFFFF"/>
          </w:tcPr>
          <w:p w14:paraId="432B9154" w14:textId="6B043282" w:rsidR="00FC78F2" w:rsidRPr="009F4104" w:rsidRDefault="0040416C" w:rsidP="00AD4ADC">
            <w:pPr>
              <w:spacing w:before="60" w:after="120" w:line="360" w:lineRule="auto"/>
              <w:rPr>
                <w:rFonts w:cs="Arial"/>
                <w:noProof w:val="0"/>
                <w:szCs w:val="20"/>
                <w:lang w:val="et-EE"/>
              </w:rPr>
            </w:pPr>
            <w:bookmarkStart w:id="0" w:name="_tygmw653yihl" w:colFirst="0" w:colLast="0"/>
            <w:bookmarkEnd w:id="0"/>
            <w:r w:rsidRPr="009F4104">
              <w:rPr>
                <w:rFonts w:cs="Arial"/>
                <w:noProof w:val="0"/>
                <w:szCs w:val="20"/>
                <w:lang w:val="et-EE"/>
              </w:rPr>
              <w:t>__</w:t>
            </w:r>
          </w:p>
          <w:p w14:paraId="2FD7B999" w14:textId="1B128284" w:rsidR="00C3129D" w:rsidRPr="009F4104" w:rsidRDefault="00C3129D" w:rsidP="001522B3">
            <w:pPr>
              <w:spacing w:before="60" w:after="120" w:line="360" w:lineRule="auto"/>
              <w:rPr>
                <w:rFonts w:cs="Arial"/>
                <w:noProof w:val="0"/>
                <w:szCs w:val="20"/>
                <w:lang w:val="et-EE"/>
              </w:rPr>
            </w:pPr>
          </w:p>
        </w:tc>
      </w:tr>
      <w:tr w:rsidR="002B28B0" w:rsidRPr="003129B3" w14:paraId="23D1589B" w14:textId="77777777" w:rsidTr="001623A2">
        <w:tc>
          <w:tcPr>
            <w:tcW w:w="2660" w:type="dxa"/>
            <w:shd w:val="clear" w:color="auto" w:fill="FFFFFF"/>
          </w:tcPr>
          <w:p w14:paraId="265FB142" w14:textId="77777777" w:rsidR="002B28B0" w:rsidRPr="006C6547" w:rsidRDefault="006C6547" w:rsidP="00DD6AE6">
            <w:pPr>
              <w:spacing w:before="60" w:after="120"/>
              <w:rPr>
                <w:rFonts w:cs="Arial"/>
                <w:b/>
                <w:bCs/>
                <w:noProof w:val="0"/>
                <w:szCs w:val="20"/>
                <w:lang w:val="et-EE"/>
              </w:rPr>
            </w:pPr>
            <w:r w:rsidRPr="006C6547">
              <w:rPr>
                <w:rFonts w:cs="Arial"/>
                <w:b/>
                <w:bCs/>
                <w:noProof w:val="0"/>
                <w:szCs w:val="20"/>
                <w:lang w:val="et-EE"/>
              </w:rPr>
              <w:t>Päästeamet</w:t>
            </w:r>
          </w:p>
          <w:p w14:paraId="7152927F" w14:textId="7D3B54A6" w:rsidR="006C6547" w:rsidRPr="002B28B0" w:rsidRDefault="0040416C" w:rsidP="0040416C">
            <w:pPr>
              <w:spacing w:before="60" w:after="120"/>
              <w:rPr>
                <w:rFonts w:cs="Arial"/>
                <w:noProof w:val="0"/>
                <w:szCs w:val="20"/>
                <w:lang w:val="et-EE"/>
              </w:rPr>
            </w:pPr>
            <w:r>
              <w:rPr>
                <w:rFonts w:cs="Arial"/>
                <w:noProof w:val="0"/>
                <w:szCs w:val="20"/>
                <w:lang w:val="et-EE"/>
              </w:rPr>
              <w:t xml:space="preserve">kiri </w:t>
            </w:r>
            <w:r w:rsidR="006C6547">
              <w:rPr>
                <w:rFonts w:cs="Arial"/>
                <w:noProof w:val="0"/>
                <w:szCs w:val="20"/>
                <w:lang w:val="et-EE"/>
              </w:rPr>
              <w:t>11.03.2021</w:t>
            </w:r>
          </w:p>
        </w:tc>
        <w:tc>
          <w:tcPr>
            <w:tcW w:w="6833" w:type="dxa"/>
            <w:shd w:val="clear" w:color="auto" w:fill="FFFFFF"/>
          </w:tcPr>
          <w:p w14:paraId="54292F46" w14:textId="77777777" w:rsidR="0008679C" w:rsidRDefault="006C6547" w:rsidP="006C6547">
            <w:pPr>
              <w:autoSpaceDE w:val="0"/>
              <w:autoSpaceDN w:val="0"/>
              <w:adjustRightInd w:val="0"/>
              <w:spacing w:line="360" w:lineRule="auto"/>
              <w:rPr>
                <w:rFonts w:eastAsia="Calibri" w:cs="Arial"/>
                <w:noProof w:val="0"/>
                <w:color w:val="000000"/>
                <w:szCs w:val="20"/>
                <w:lang w:val="et-EE" w:eastAsia="et-EE"/>
              </w:rPr>
            </w:pPr>
            <w:r w:rsidRPr="006C6547">
              <w:rPr>
                <w:rFonts w:eastAsia="Calibri" w:cs="Arial"/>
                <w:noProof w:val="0"/>
                <w:color w:val="000000"/>
                <w:szCs w:val="20"/>
                <w:lang w:val="et-EE" w:eastAsia="et-EE"/>
              </w:rPr>
              <w:t>Vastuseks Teie kirjale 18.02.2021 nr 7-1/6-105 teatame, et oleme tutvunud Põhja-Sakala valla Üldplaneeringu ja</w:t>
            </w:r>
            <w:r>
              <w:rPr>
                <w:rFonts w:eastAsia="Calibri" w:cs="Arial"/>
                <w:noProof w:val="0"/>
                <w:color w:val="000000"/>
                <w:szCs w:val="20"/>
                <w:lang w:val="et-EE" w:eastAsia="et-EE"/>
              </w:rPr>
              <w:t xml:space="preserve"> </w:t>
            </w:r>
            <w:r w:rsidRPr="006C6547">
              <w:rPr>
                <w:rFonts w:eastAsia="Calibri" w:cs="Arial"/>
                <w:noProof w:val="0"/>
                <w:color w:val="000000"/>
                <w:szCs w:val="20"/>
                <w:lang w:val="et-EE" w:eastAsia="et-EE"/>
              </w:rPr>
              <w:t xml:space="preserve">keskkonnamõju strateegilise hindamise aruande eelnõuga. </w:t>
            </w:r>
          </w:p>
          <w:p w14:paraId="07CAFAAA" w14:textId="1254A421" w:rsidR="002B28B0" w:rsidRPr="0008679C" w:rsidRDefault="006C6547" w:rsidP="006C6547">
            <w:pPr>
              <w:autoSpaceDE w:val="0"/>
              <w:autoSpaceDN w:val="0"/>
              <w:adjustRightInd w:val="0"/>
              <w:spacing w:line="360" w:lineRule="auto"/>
              <w:rPr>
                <w:rFonts w:eastAsia="Calibri" w:cs="Arial"/>
                <w:b/>
                <w:bCs/>
                <w:noProof w:val="0"/>
                <w:color w:val="000000"/>
                <w:szCs w:val="20"/>
                <w:lang w:val="et-EE" w:eastAsia="et-EE"/>
              </w:rPr>
            </w:pPr>
            <w:r w:rsidRPr="0008679C">
              <w:rPr>
                <w:rFonts w:eastAsia="Calibri" w:cs="Arial"/>
                <w:b/>
                <w:bCs/>
                <w:noProof w:val="0"/>
                <w:color w:val="000000"/>
                <w:szCs w:val="20"/>
                <w:lang w:val="et-EE" w:eastAsia="et-EE"/>
              </w:rPr>
              <w:t>Täiendavad märkuseid ja ettepanekuid ei ole.</w:t>
            </w:r>
          </w:p>
        </w:tc>
        <w:tc>
          <w:tcPr>
            <w:tcW w:w="4507" w:type="dxa"/>
            <w:shd w:val="clear" w:color="auto" w:fill="FFFFFF"/>
          </w:tcPr>
          <w:p w14:paraId="10FF0E39" w14:textId="60ED014E" w:rsidR="002B28B0" w:rsidRPr="009F4104" w:rsidRDefault="0040416C" w:rsidP="0040416C">
            <w:pPr>
              <w:rPr>
                <w:rFonts w:cs="Arial"/>
                <w:bCs/>
                <w:szCs w:val="20"/>
                <w:lang w:val="et-EE"/>
              </w:rPr>
            </w:pPr>
            <w:r w:rsidRPr="009F4104">
              <w:rPr>
                <w:rFonts w:cs="Arial"/>
                <w:bCs/>
                <w:szCs w:val="20"/>
                <w:lang w:val="et-EE"/>
              </w:rPr>
              <w:t>__</w:t>
            </w:r>
          </w:p>
        </w:tc>
      </w:tr>
      <w:tr w:rsidR="00134E9C" w:rsidRPr="003129B3" w14:paraId="0851B2B0" w14:textId="77777777" w:rsidTr="001623A2">
        <w:tc>
          <w:tcPr>
            <w:tcW w:w="2660" w:type="dxa"/>
            <w:vMerge w:val="restart"/>
            <w:shd w:val="clear" w:color="auto" w:fill="FFFFFF"/>
          </w:tcPr>
          <w:p w14:paraId="5A502B5D" w14:textId="2CABA8DC" w:rsidR="00134E9C" w:rsidRPr="0040416C" w:rsidRDefault="00134E9C" w:rsidP="00DD6AE6">
            <w:pPr>
              <w:spacing w:before="60" w:after="120"/>
              <w:rPr>
                <w:rFonts w:cs="Arial"/>
                <w:b/>
                <w:bCs/>
                <w:noProof w:val="0"/>
                <w:szCs w:val="20"/>
                <w:lang w:val="et-EE"/>
              </w:rPr>
            </w:pPr>
            <w:r w:rsidRPr="006C6547">
              <w:rPr>
                <w:rFonts w:cs="Arial"/>
                <w:b/>
                <w:bCs/>
                <w:noProof w:val="0"/>
                <w:szCs w:val="20"/>
                <w:lang w:val="et-EE"/>
              </w:rPr>
              <w:t>Muinsuskaitseamet</w:t>
            </w:r>
          </w:p>
          <w:p w14:paraId="66F8D594" w14:textId="77777777" w:rsidR="00134E9C" w:rsidRDefault="00134E9C" w:rsidP="00DD6AE6">
            <w:pPr>
              <w:spacing w:before="60" w:after="120"/>
              <w:rPr>
                <w:rFonts w:cs="Arial"/>
                <w:noProof w:val="0"/>
                <w:szCs w:val="20"/>
                <w:lang w:val="et-EE"/>
              </w:rPr>
            </w:pPr>
            <w:r>
              <w:rPr>
                <w:rFonts w:cs="Arial"/>
                <w:noProof w:val="0"/>
                <w:szCs w:val="20"/>
                <w:lang w:val="et-EE"/>
              </w:rPr>
              <w:t>12.03.2021</w:t>
            </w:r>
          </w:p>
          <w:p w14:paraId="75C76323" w14:textId="5F5197E8" w:rsidR="00134E9C" w:rsidRPr="002B28B0" w:rsidRDefault="00134E9C" w:rsidP="00DD6AE6">
            <w:pPr>
              <w:spacing w:before="60" w:after="120"/>
              <w:rPr>
                <w:rFonts w:cs="Arial"/>
                <w:noProof w:val="0"/>
                <w:szCs w:val="20"/>
                <w:lang w:val="et-EE"/>
              </w:rPr>
            </w:pPr>
            <w:r>
              <w:rPr>
                <w:rFonts w:cs="Arial"/>
                <w:noProof w:val="0"/>
                <w:szCs w:val="20"/>
                <w:lang w:val="et-EE"/>
              </w:rPr>
              <w:t>kiri nr 1.1-7/2318-7</w:t>
            </w:r>
          </w:p>
        </w:tc>
        <w:tc>
          <w:tcPr>
            <w:tcW w:w="6833" w:type="dxa"/>
            <w:shd w:val="clear" w:color="auto" w:fill="FFFFFF"/>
          </w:tcPr>
          <w:p w14:paraId="38D28B41" w14:textId="0F73E4B8" w:rsidR="0040416C" w:rsidRPr="007F7D04" w:rsidRDefault="0040416C" w:rsidP="007F7D04">
            <w:pPr>
              <w:spacing w:line="360" w:lineRule="auto"/>
              <w:rPr>
                <w:rFonts w:cs="Arial"/>
                <w:bCs/>
                <w:noProof w:val="0"/>
                <w:szCs w:val="20"/>
                <w:lang w:val="et-EE"/>
              </w:rPr>
            </w:pPr>
            <w:r>
              <w:rPr>
                <w:rFonts w:cs="Arial"/>
                <w:bCs/>
                <w:noProof w:val="0"/>
                <w:szCs w:val="20"/>
                <w:lang w:val="et-EE"/>
              </w:rPr>
              <w:t xml:space="preserve">Muinsuskaitseameti 02.03.2021 toimunud menetluskomisjoni protokolli väljavõte: </w:t>
            </w:r>
            <w:r w:rsidRPr="0040416C">
              <w:rPr>
                <w:rFonts w:cs="Arial"/>
                <w:bCs/>
                <w:noProof w:val="0"/>
                <w:szCs w:val="20"/>
                <w:lang w:val="et-EE"/>
              </w:rPr>
              <w:t>Komisjon tuginedes muinsuskaitseseadusele ja planeerimisseadusele, otsustas: tagastada Põhja-Sakala valla üldplaneeringu keskkonnamõju strateegilise hindamise aruanne täienduste tegemiseks, analüüsida üldplaneeringu lahenduse mõju riikliku kultuuripärandi objektidele.</w:t>
            </w:r>
          </w:p>
          <w:p w14:paraId="756008BD" w14:textId="444CC504" w:rsidR="003F6AF1" w:rsidRPr="006C6547" w:rsidRDefault="003F6AF1" w:rsidP="003F6AF1">
            <w:pPr>
              <w:autoSpaceDE w:val="0"/>
              <w:autoSpaceDN w:val="0"/>
              <w:adjustRightInd w:val="0"/>
              <w:spacing w:line="360" w:lineRule="auto"/>
              <w:rPr>
                <w:rFonts w:eastAsia="Calibri" w:cs="Arial"/>
                <w:noProof w:val="0"/>
                <w:color w:val="000000"/>
                <w:szCs w:val="20"/>
                <w:lang w:val="et-EE" w:eastAsia="et-EE"/>
              </w:rPr>
            </w:pPr>
            <w:r w:rsidRPr="006C6547">
              <w:rPr>
                <w:rFonts w:eastAsia="Calibri" w:cs="Arial"/>
                <w:noProof w:val="0"/>
                <w:color w:val="000000"/>
                <w:szCs w:val="20"/>
                <w:lang w:val="et-EE" w:eastAsia="et-EE"/>
              </w:rPr>
              <w:lastRenderedPageBreak/>
              <w:t>Komisjon tuginedes muinsuskaitseseaduse §</w:t>
            </w:r>
            <w:r w:rsidR="0040416C">
              <w:rPr>
                <w:rFonts w:eastAsia="Calibri" w:cs="Arial"/>
                <w:noProof w:val="0"/>
                <w:color w:val="000000"/>
                <w:szCs w:val="20"/>
                <w:lang w:val="et-EE" w:eastAsia="et-EE"/>
              </w:rPr>
              <w:t xml:space="preserve"> </w:t>
            </w:r>
            <w:r w:rsidRPr="006C6547">
              <w:rPr>
                <w:rFonts w:eastAsia="Calibri" w:cs="Arial"/>
                <w:noProof w:val="0"/>
                <w:color w:val="000000"/>
                <w:szCs w:val="20"/>
                <w:lang w:val="et-EE" w:eastAsia="et-EE"/>
              </w:rPr>
              <w:t>3 ja planeerimisseaduse §</w:t>
            </w:r>
            <w:r w:rsidR="0040416C">
              <w:rPr>
                <w:rFonts w:eastAsia="Calibri" w:cs="Arial"/>
                <w:noProof w:val="0"/>
                <w:color w:val="000000"/>
                <w:szCs w:val="20"/>
                <w:lang w:val="et-EE" w:eastAsia="et-EE"/>
              </w:rPr>
              <w:t xml:space="preserve"> </w:t>
            </w:r>
            <w:r w:rsidRPr="006C6547">
              <w:rPr>
                <w:rFonts w:eastAsia="Calibri" w:cs="Arial"/>
                <w:noProof w:val="0"/>
                <w:color w:val="000000"/>
                <w:szCs w:val="20"/>
                <w:lang w:val="et-EE" w:eastAsia="et-EE"/>
              </w:rPr>
              <w:t xml:space="preserve">8-12, otsustas: tagastada Põhja-Sakala valla üldplaneeringu eelnõu täienduste tegemiseks, kuna üldplaneeringus puudub riikliku kultuuripärandi käsitlus, kultuuripärandi säilimiseks ja kasutuses hoidmiseks pole Muinsuskaitseametiga tehtud koostööd ning üldplaneeringu lahendusest ei selgu, et omavalitsus on arvestanud oma ülesannete täitmisel kultuuripärandi kui avaliku väärtusega. Edastame üldplaneeringu täiendamiseks järgnevad kommentaarid: </w:t>
            </w:r>
          </w:p>
          <w:p w14:paraId="7D332E0C" w14:textId="41EBFC64" w:rsidR="00134E9C" w:rsidRPr="002B28B0" w:rsidRDefault="007F7D04" w:rsidP="003F6AF1">
            <w:pPr>
              <w:autoSpaceDE w:val="0"/>
              <w:autoSpaceDN w:val="0"/>
              <w:adjustRightInd w:val="0"/>
              <w:spacing w:line="360" w:lineRule="auto"/>
              <w:rPr>
                <w:rFonts w:eastAsia="Calibri" w:cs="Arial"/>
                <w:noProof w:val="0"/>
                <w:color w:val="000000"/>
                <w:szCs w:val="20"/>
                <w:lang w:val="et-EE" w:eastAsia="et-EE"/>
              </w:rPr>
            </w:pPr>
            <w:r>
              <w:rPr>
                <w:rFonts w:eastAsia="Calibri" w:cs="Arial"/>
                <w:noProof w:val="0"/>
                <w:color w:val="000000"/>
                <w:szCs w:val="20"/>
                <w:lang w:val="et-EE" w:eastAsia="et-EE"/>
              </w:rPr>
              <w:t>1</w:t>
            </w:r>
            <w:r w:rsidR="003F6AF1" w:rsidRPr="006C6547">
              <w:rPr>
                <w:rFonts w:eastAsia="Calibri" w:cs="Arial"/>
                <w:noProof w:val="0"/>
                <w:color w:val="000000"/>
                <w:szCs w:val="20"/>
                <w:lang w:val="et-EE" w:eastAsia="et-EE"/>
              </w:rPr>
              <w:t>0.1 täiendada üldplaneeringu eelnõud ja arvestada planeeringulahenduse koostamisel kultuuripärandi kui avaliku huviga ning teha kultuuripärandiga ruumiotsuste tegemisel arvestamine nähtavaks ka üldplaneeringu lahenduses. Soovitame lähtuda üldplaneeringu nõustikust ja Muinsuskaitseameti poolt koostatud üldplaneeringute koostamise juhendmaterjalist,</w:t>
            </w:r>
          </w:p>
        </w:tc>
        <w:tc>
          <w:tcPr>
            <w:tcW w:w="4507" w:type="dxa"/>
            <w:shd w:val="clear" w:color="auto" w:fill="FFFFFF"/>
          </w:tcPr>
          <w:p w14:paraId="58C01BFD" w14:textId="77777777" w:rsidR="001522B3" w:rsidRPr="001522B3" w:rsidRDefault="001522B3" w:rsidP="001522B3">
            <w:pPr>
              <w:rPr>
                <w:rFonts w:cs="Arial"/>
                <w:noProof w:val="0"/>
                <w:szCs w:val="20"/>
                <w:lang w:val="et-EE"/>
              </w:rPr>
            </w:pPr>
            <w:r w:rsidRPr="00641819">
              <w:rPr>
                <w:rFonts w:cs="Arial"/>
                <w:noProof w:val="0"/>
                <w:szCs w:val="20"/>
                <w:lang w:val="et-EE"/>
              </w:rPr>
              <w:lastRenderedPageBreak/>
              <w:t>Muinsuskaitseametiga</w:t>
            </w:r>
            <w:r>
              <w:rPr>
                <w:rFonts w:cs="Arial"/>
                <w:noProof w:val="0"/>
                <w:szCs w:val="20"/>
                <w:lang w:val="et-EE"/>
              </w:rPr>
              <w:t xml:space="preserve"> </w:t>
            </w:r>
            <w:r w:rsidRPr="00641819">
              <w:rPr>
                <w:rFonts w:cs="Arial"/>
                <w:noProof w:val="0"/>
                <w:color w:val="4472C4" w:themeColor="accent1"/>
                <w:szCs w:val="20"/>
                <w:lang w:val="et-EE"/>
              </w:rPr>
              <w:t xml:space="preserve"> </w:t>
            </w:r>
            <w:r w:rsidRPr="001522B3">
              <w:rPr>
                <w:rFonts w:cs="Arial"/>
                <w:noProof w:val="0"/>
                <w:szCs w:val="20"/>
                <w:lang w:val="et-EE"/>
              </w:rPr>
              <w:t>toimus kohtumine</w:t>
            </w:r>
          </w:p>
          <w:p w14:paraId="4B973293" w14:textId="40D13D61" w:rsidR="003F2672" w:rsidRPr="00C51C46" w:rsidRDefault="001522B3" w:rsidP="003F2672">
            <w:pPr>
              <w:spacing w:before="60" w:after="120" w:line="360" w:lineRule="auto"/>
              <w:rPr>
                <w:rFonts w:cs="Arial"/>
                <w:noProof w:val="0"/>
                <w:color w:val="4472C4" w:themeColor="accent1"/>
                <w:szCs w:val="20"/>
                <w:lang w:val="et-EE"/>
              </w:rPr>
            </w:pPr>
            <w:r w:rsidRPr="001522B3">
              <w:rPr>
                <w:rFonts w:cs="Arial"/>
                <w:noProof w:val="0"/>
                <w:szCs w:val="20"/>
                <w:lang w:val="et-EE"/>
              </w:rPr>
              <w:t>8.04.2021</w:t>
            </w:r>
            <w:r>
              <w:rPr>
                <w:rFonts w:cs="Arial"/>
                <w:noProof w:val="0"/>
                <w:szCs w:val="20"/>
                <w:lang w:val="et-EE"/>
              </w:rPr>
              <w:t xml:space="preserve">, kus </w:t>
            </w:r>
            <w:r w:rsidRPr="001522B3">
              <w:rPr>
                <w:rFonts w:cs="Arial"/>
                <w:noProof w:val="0"/>
                <w:szCs w:val="20"/>
                <w:lang w:val="et-EE"/>
              </w:rPr>
              <w:t>selgita</w:t>
            </w:r>
            <w:r>
              <w:rPr>
                <w:rFonts w:cs="Arial"/>
                <w:noProof w:val="0"/>
                <w:szCs w:val="20"/>
                <w:lang w:val="et-EE"/>
              </w:rPr>
              <w:t>ti</w:t>
            </w:r>
            <w:r w:rsidRPr="001522B3">
              <w:rPr>
                <w:rFonts w:cs="Arial"/>
                <w:noProof w:val="0"/>
                <w:szCs w:val="20"/>
                <w:lang w:val="et-EE"/>
              </w:rPr>
              <w:t xml:space="preserve"> kultuurimälestiste</w:t>
            </w:r>
            <w:r w:rsidRPr="00641819">
              <w:rPr>
                <w:rFonts w:cs="Arial"/>
                <w:noProof w:val="0"/>
                <w:szCs w:val="20"/>
                <w:lang w:val="et-EE"/>
              </w:rPr>
              <w:t xml:space="preserve"> täpsem</w:t>
            </w:r>
            <w:r w:rsidR="003F2672">
              <w:rPr>
                <w:rFonts w:cs="Arial"/>
                <w:noProof w:val="0"/>
                <w:szCs w:val="20"/>
                <w:lang w:val="et-EE"/>
              </w:rPr>
              <w:t xml:space="preserve">at </w:t>
            </w:r>
            <w:r w:rsidRPr="00641819">
              <w:rPr>
                <w:rFonts w:cs="Arial"/>
                <w:noProof w:val="0"/>
                <w:szCs w:val="20"/>
                <w:lang w:val="et-EE"/>
              </w:rPr>
              <w:t xml:space="preserve"> käsitlus</w:t>
            </w:r>
            <w:r w:rsidR="003F2672">
              <w:rPr>
                <w:rFonts w:cs="Arial"/>
                <w:noProof w:val="0"/>
                <w:szCs w:val="20"/>
                <w:lang w:val="et-EE"/>
              </w:rPr>
              <w:t>t</w:t>
            </w:r>
            <w:r w:rsidRPr="00641819">
              <w:rPr>
                <w:rFonts w:cs="Arial"/>
                <w:noProof w:val="0"/>
                <w:szCs w:val="20"/>
                <w:lang w:val="et-EE"/>
              </w:rPr>
              <w:t xml:space="preserve"> üldplaneeringus</w:t>
            </w:r>
            <w:r w:rsidR="003F2672">
              <w:rPr>
                <w:rFonts w:cs="Arial"/>
                <w:noProof w:val="0"/>
                <w:szCs w:val="20"/>
                <w:lang w:val="et-EE"/>
              </w:rPr>
              <w:t xml:space="preserve">. Vastavalt Muinsuskaitseameti ettepanekule täiendatakse </w:t>
            </w:r>
            <w:r w:rsidR="001D5980">
              <w:rPr>
                <w:rFonts w:cs="Arial"/>
                <w:noProof w:val="0"/>
                <w:szCs w:val="20"/>
                <w:lang w:val="et-EE"/>
              </w:rPr>
              <w:t>üld</w:t>
            </w:r>
            <w:r w:rsidR="005A2499">
              <w:rPr>
                <w:rFonts w:cs="Arial"/>
                <w:noProof w:val="0"/>
                <w:szCs w:val="20"/>
                <w:lang w:val="et-EE"/>
              </w:rPr>
              <w:t>p</w:t>
            </w:r>
            <w:r w:rsidR="003F2672">
              <w:rPr>
                <w:rFonts w:cs="Arial"/>
                <w:noProof w:val="0"/>
                <w:szCs w:val="20"/>
                <w:lang w:val="et-EE"/>
              </w:rPr>
              <w:t xml:space="preserve">laneeringu </w:t>
            </w:r>
            <w:r w:rsidR="0040416C">
              <w:rPr>
                <w:rFonts w:cs="Arial"/>
                <w:noProof w:val="0"/>
                <w:szCs w:val="20"/>
                <w:lang w:val="et-EE"/>
              </w:rPr>
              <w:t xml:space="preserve">ja KSH </w:t>
            </w:r>
            <w:r w:rsidR="003F2672">
              <w:rPr>
                <w:rFonts w:cs="Arial"/>
                <w:noProof w:val="0"/>
                <w:szCs w:val="20"/>
                <w:lang w:val="et-EE"/>
              </w:rPr>
              <w:t>eelnõu</w:t>
            </w:r>
            <w:r w:rsidR="005A2499">
              <w:rPr>
                <w:rFonts w:cs="Arial"/>
                <w:noProof w:val="0"/>
                <w:szCs w:val="20"/>
                <w:lang w:val="et-EE"/>
              </w:rPr>
              <w:t>.</w:t>
            </w:r>
            <w:r w:rsidR="003F2672">
              <w:rPr>
                <w:rFonts w:cs="Arial"/>
                <w:noProof w:val="0"/>
                <w:szCs w:val="20"/>
                <w:lang w:val="et-EE"/>
              </w:rPr>
              <w:t xml:space="preserve"> </w:t>
            </w:r>
            <w:r w:rsidR="00641819" w:rsidRPr="003F2672">
              <w:rPr>
                <w:rFonts w:cs="Arial"/>
                <w:noProof w:val="0"/>
                <w:szCs w:val="20"/>
                <w:lang w:val="et-EE"/>
              </w:rPr>
              <w:t xml:space="preserve">Seletuskirja </w:t>
            </w:r>
            <w:proofErr w:type="spellStart"/>
            <w:r w:rsidR="00641819" w:rsidRPr="003F2672">
              <w:rPr>
                <w:rFonts w:cs="Arial"/>
                <w:noProof w:val="0"/>
                <w:szCs w:val="20"/>
                <w:lang w:val="et-EE"/>
              </w:rPr>
              <w:t>ptk</w:t>
            </w:r>
            <w:proofErr w:type="spellEnd"/>
            <w:r w:rsidR="00641819" w:rsidRPr="003F2672">
              <w:rPr>
                <w:rFonts w:cs="Arial"/>
                <w:noProof w:val="0"/>
                <w:szCs w:val="20"/>
                <w:lang w:val="et-EE"/>
              </w:rPr>
              <w:t xml:space="preserve"> 4.4  täiendatakse meeldetuletustega seadusest </w:t>
            </w:r>
            <w:r w:rsidR="00641819" w:rsidRPr="003F2672">
              <w:rPr>
                <w:rFonts w:cs="Arial"/>
                <w:noProof w:val="0"/>
                <w:szCs w:val="20"/>
                <w:lang w:val="et-EE"/>
              </w:rPr>
              <w:lastRenderedPageBreak/>
              <w:t>(nt. mälestiste kaitsevöönd, muinsuskaitse eritingimused jne.)</w:t>
            </w:r>
            <w:r w:rsidR="003F2672">
              <w:rPr>
                <w:rFonts w:cs="Arial"/>
                <w:noProof w:val="0"/>
                <w:szCs w:val="20"/>
                <w:lang w:val="et-EE"/>
              </w:rPr>
              <w:t>.</w:t>
            </w:r>
          </w:p>
          <w:p w14:paraId="4C8C2583" w14:textId="77777777" w:rsidR="003F2672" w:rsidRPr="003F2672" w:rsidRDefault="003F2672" w:rsidP="003F2672">
            <w:pPr>
              <w:spacing w:before="60" w:after="120" w:line="360" w:lineRule="auto"/>
              <w:rPr>
                <w:rFonts w:cs="Arial"/>
                <w:noProof w:val="0"/>
                <w:szCs w:val="20"/>
                <w:lang w:val="et-EE"/>
              </w:rPr>
            </w:pPr>
          </w:p>
          <w:p w14:paraId="2F7A77C6" w14:textId="70FBCE5D" w:rsidR="00134E9C" w:rsidRPr="003F6AF1" w:rsidRDefault="00134E9C" w:rsidP="00AD4ADC">
            <w:pPr>
              <w:spacing w:before="60" w:after="120" w:line="360" w:lineRule="auto"/>
              <w:rPr>
                <w:rFonts w:cs="Arial"/>
                <w:noProof w:val="0"/>
                <w:szCs w:val="20"/>
                <w:lang w:val="et-EE"/>
              </w:rPr>
            </w:pPr>
          </w:p>
        </w:tc>
      </w:tr>
      <w:tr w:rsidR="00134E9C" w:rsidRPr="003129B3" w14:paraId="5D62139F" w14:textId="77777777" w:rsidTr="001623A2">
        <w:tc>
          <w:tcPr>
            <w:tcW w:w="2660" w:type="dxa"/>
            <w:vMerge/>
            <w:shd w:val="clear" w:color="auto" w:fill="FFFFFF"/>
          </w:tcPr>
          <w:p w14:paraId="43DAFEEE" w14:textId="77777777" w:rsidR="00134E9C" w:rsidRPr="006C6547" w:rsidRDefault="00134E9C" w:rsidP="00DD6AE6">
            <w:pPr>
              <w:spacing w:before="60" w:after="120"/>
              <w:rPr>
                <w:rFonts w:cs="Arial"/>
                <w:b/>
                <w:bCs/>
                <w:noProof w:val="0"/>
                <w:szCs w:val="20"/>
                <w:lang w:val="et-EE"/>
              </w:rPr>
            </w:pPr>
          </w:p>
        </w:tc>
        <w:tc>
          <w:tcPr>
            <w:tcW w:w="6833" w:type="dxa"/>
            <w:shd w:val="clear" w:color="auto" w:fill="FFFFFF"/>
          </w:tcPr>
          <w:p w14:paraId="4372C3EE" w14:textId="1124BA12" w:rsidR="00134E9C" w:rsidRPr="006C6547" w:rsidRDefault="00134E9C" w:rsidP="00134E9C">
            <w:pPr>
              <w:autoSpaceDE w:val="0"/>
              <w:autoSpaceDN w:val="0"/>
              <w:adjustRightInd w:val="0"/>
              <w:spacing w:line="360" w:lineRule="auto"/>
              <w:rPr>
                <w:rFonts w:eastAsia="Calibri" w:cs="Arial"/>
                <w:noProof w:val="0"/>
                <w:color w:val="000000"/>
                <w:szCs w:val="20"/>
                <w:lang w:val="et-EE" w:eastAsia="et-EE"/>
              </w:rPr>
            </w:pPr>
            <w:r w:rsidRPr="006C6547">
              <w:rPr>
                <w:rFonts w:eastAsia="Calibri" w:cs="Arial"/>
                <w:noProof w:val="0"/>
                <w:color w:val="000000"/>
                <w:szCs w:val="20"/>
                <w:lang w:val="et-EE" w:eastAsia="et-EE"/>
              </w:rPr>
              <w:t xml:space="preserve">10.2 täiendada lk 19 vallas asuvate kalmistuste nimekirja ja lisada sinna Kirivere kalmistu, </w:t>
            </w:r>
          </w:p>
        </w:tc>
        <w:tc>
          <w:tcPr>
            <w:tcW w:w="4507" w:type="dxa"/>
            <w:shd w:val="clear" w:color="auto" w:fill="FFFFFF"/>
          </w:tcPr>
          <w:p w14:paraId="24D368A4" w14:textId="1434E9B6" w:rsidR="00134E9C" w:rsidRPr="00D27697" w:rsidRDefault="005B5674" w:rsidP="005B5674">
            <w:pPr>
              <w:spacing w:before="60" w:after="120" w:line="360" w:lineRule="auto"/>
              <w:rPr>
                <w:rFonts w:cs="Arial"/>
                <w:noProof w:val="0"/>
                <w:color w:val="FF0000"/>
                <w:szCs w:val="20"/>
                <w:lang w:val="et-EE"/>
              </w:rPr>
            </w:pPr>
            <w:r w:rsidRPr="007F7D04">
              <w:rPr>
                <w:rFonts w:cs="Arial"/>
                <w:noProof w:val="0"/>
                <w:szCs w:val="20"/>
                <w:lang w:val="et-EE"/>
              </w:rPr>
              <w:t xml:space="preserve">Tegemist on </w:t>
            </w:r>
            <w:proofErr w:type="spellStart"/>
            <w:r w:rsidRPr="007F7D04">
              <w:rPr>
                <w:rFonts w:cs="Arial"/>
                <w:noProof w:val="0"/>
                <w:szCs w:val="20"/>
                <w:lang w:val="et-EE"/>
              </w:rPr>
              <w:t>Arussaare</w:t>
            </w:r>
            <w:proofErr w:type="spellEnd"/>
            <w:r w:rsidRPr="007F7D04">
              <w:rPr>
                <w:rFonts w:cs="Arial"/>
                <w:noProof w:val="0"/>
                <w:szCs w:val="20"/>
                <w:lang w:val="et-EE"/>
              </w:rPr>
              <w:t xml:space="preserve"> vana kalmistuga, mis kajastatakse üldplaneeringu Lisas 6. Seletuskirjas lk 19 kajastatakse kasutusel olevaid kalmistuid.</w:t>
            </w:r>
          </w:p>
        </w:tc>
      </w:tr>
      <w:tr w:rsidR="00134E9C" w:rsidRPr="003129B3" w14:paraId="4E6B0950" w14:textId="77777777" w:rsidTr="001623A2">
        <w:tc>
          <w:tcPr>
            <w:tcW w:w="2660" w:type="dxa"/>
            <w:vMerge/>
            <w:shd w:val="clear" w:color="auto" w:fill="FFFFFF"/>
          </w:tcPr>
          <w:p w14:paraId="3755630F" w14:textId="77777777" w:rsidR="00134E9C" w:rsidRPr="006C6547" w:rsidRDefault="00134E9C" w:rsidP="00DD6AE6">
            <w:pPr>
              <w:spacing w:before="60" w:after="120"/>
              <w:rPr>
                <w:rFonts w:cs="Arial"/>
                <w:b/>
                <w:bCs/>
                <w:noProof w:val="0"/>
                <w:szCs w:val="20"/>
                <w:lang w:val="et-EE"/>
              </w:rPr>
            </w:pPr>
          </w:p>
        </w:tc>
        <w:tc>
          <w:tcPr>
            <w:tcW w:w="6833" w:type="dxa"/>
            <w:shd w:val="clear" w:color="auto" w:fill="FFFFFF"/>
          </w:tcPr>
          <w:p w14:paraId="61C6025A" w14:textId="3FA08E63" w:rsidR="00134E9C" w:rsidRPr="006C6547" w:rsidRDefault="00134E9C" w:rsidP="00134E9C">
            <w:pPr>
              <w:autoSpaceDE w:val="0"/>
              <w:autoSpaceDN w:val="0"/>
              <w:adjustRightInd w:val="0"/>
              <w:spacing w:line="360" w:lineRule="auto"/>
              <w:rPr>
                <w:rFonts w:eastAsia="Calibri" w:cs="Arial"/>
                <w:noProof w:val="0"/>
                <w:color w:val="000000"/>
                <w:szCs w:val="20"/>
                <w:lang w:val="et-EE" w:eastAsia="et-EE"/>
              </w:rPr>
            </w:pPr>
            <w:r w:rsidRPr="006C6547">
              <w:rPr>
                <w:rFonts w:eastAsia="Calibri" w:cs="Arial"/>
                <w:noProof w:val="0"/>
                <w:color w:val="000000"/>
                <w:szCs w:val="20"/>
                <w:lang w:val="et-EE" w:eastAsia="et-EE"/>
              </w:rPr>
              <w:t xml:space="preserve">10.3 märkida väärtuste joonistele riiklikud kultuurimälestised, </w:t>
            </w:r>
          </w:p>
        </w:tc>
        <w:tc>
          <w:tcPr>
            <w:tcW w:w="4507" w:type="dxa"/>
            <w:shd w:val="clear" w:color="auto" w:fill="FFFFFF"/>
          </w:tcPr>
          <w:p w14:paraId="0455109D" w14:textId="7CC470A7" w:rsidR="00134E9C" w:rsidRPr="00ED067A" w:rsidRDefault="003F2672" w:rsidP="003F2672">
            <w:pPr>
              <w:spacing w:before="60" w:after="120" w:line="360" w:lineRule="auto"/>
              <w:rPr>
                <w:rFonts w:cs="Arial"/>
                <w:noProof w:val="0"/>
                <w:szCs w:val="20"/>
                <w:lang w:val="et-EE"/>
              </w:rPr>
            </w:pPr>
            <w:r w:rsidRPr="00ED067A">
              <w:rPr>
                <w:rFonts w:cs="Arial"/>
                <w:noProof w:val="0"/>
                <w:szCs w:val="20"/>
                <w:lang w:val="et-EE"/>
              </w:rPr>
              <w:t>Kultuurimälestised on joonisel</w:t>
            </w:r>
            <w:r w:rsidR="007F7D04">
              <w:rPr>
                <w:rFonts w:cs="Arial"/>
                <w:noProof w:val="0"/>
                <w:szCs w:val="20"/>
                <w:lang w:val="et-EE"/>
              </w:rPr>
              <w:t>,</w:t>
            </w:r>
            <w:r w:rsidRPr="00ED067A">
              <w:rPr>
                <w:rFonts w:cs="Arial"/>
                <w:noProof w:val="0"/>
                <w:szCs w:val="20"/>
                <w:lang w:val="et-EE"/>
              </w:rPr>
              <w:t xml:space="preserve"> legendi korrigeeritakse.</w:t>
            </w:r>
            <w:r>
              <w:rPr>
                <w:rFonts w:cs="Arial"/>
                <w:noProof w:val="0"/>
                <w:szCs w:val="20"/>
                <w:lang w:val="et-EE"/>
              </w:rPr>
              <w:t xml:space="preserve"> </w:t>
            </w:r>
          </w:p>
        </w:tc>
      </w:tr>
      <w:tr w:rsidR="00134E9C" w:rsidRPr="003129B3" w14:paraId="47DC159E" w14:textId="77777777" w:rsidTr="001623A2">
        <w:tc>
          <w:tcPr>
            <w:tcW w:w="2660" w:type="dxa"/>
            <w:vMerge/>
            <w:shd w:val="clear" w:color="auto" w:fill="FFFFFF"/>
          </w:tcPr>
          <w:p w14:paraId="7862EBB0" w14:textId="77777777" w:rsidR="00134E9C" w:rsidRPr="006C6547" w:rsidRDefault="00134E9C" w:rsidP="00DD6AE6">
            <w:pPr>
              <w:spacing w:before="60" w:after="120"/>
              <w:rPr>
                <w:rFonts w:cs="Arial"/>
                <w:b/>
                <w:bCs/>
                <w:noProof w:val="0"/>
                <w:szCs w:val="20"/>
                <w:lang w:val="et-EE"/>
              </w:rPr>
            </w:pPr>
          </w:p>
        </w:tc>
        <w:tc>
          <w:tcPr>
            <w:tcW w:w="6833" w:type="dxa"/>
            <w:shd w:val="clear" w:color="auto" w:fill="FFFFFF"/>
          </w:tcPr>
          <w:p w14:paraId="05F8C211" w14:textId="52D5F27D" w:rsidR="00134E9C" w:rsidRPr="006C6547" w:rsidRDefault="00134E9C" w:rsidP="00134E9C">
            <w:pPr>
              <w:autoSpaceDE w:val="0"/>
              <w:autoSpaceDN w:val="0"/>
              <w:adjustRightInd w:val="0"/>
              <w:spacing w:line="360" w:lineRule="auto"/>
              <w:rPr>
                <w:rFonts w:eastAsia="Calibri" w:cs="Arial"/>
                <w:noProof w:val="0"/>
                <w:color w:val="000000"/>
                <w:szCs w:val="20"/>
                <w:lang w:val="et-EE" w:eastAsia="et-EE"/>
              </w:rPr>
            </w:pPr>
            <w:r w:rsidRPr="006C6547">
              <w:rPr>
                <w:rFonts w:eastAsia="Calibri" w:cs="Arial"/>
                <w:noProof w:val="0"/>
                <w:color w:val="000000"/>
                <w:szCs w:val="20"/>
                <w:lang w:val="et-EE" w:eastAsia="et-EE"/>
              </w:rPr>
              <w:t xml:space="preserve">10.4 kavandada Pilistvere ja Suure-Jaani õigeusu kalmistute kõrvale kavandatava elamumaa vahele 50 m puhvervöönd (rahuvöönd), </w:t>
            </w:r>
          </w:p>
        </w:tc>
        <w:tc>
          <w:tcPr>
            <w:tcW w:w="4507" w:type="dxa"/>
            <w:shd w:val="clear" w:color="auto" w:fill="FFFFFF"/>
          </w:tcPr>
          <w:p w14:paraId="1EB6E154" w14:textId="2F4E393A" w:rsidR="003F2672" w:rsidRPr="007F7D04" w:rsidRDefault="003F2672" w:rsidP="003F2672">
            <w:pPr>
              <w:spacing w:before="60" w:after="120" w:line="360" w:lineRule="auto"/>
              <w:rPr>
                <w:rFonts w:cs="Arial"/>
                <w:noProof w:val="0"/>
                <w:szCs w:val="20"/>
                <w:lang w:val="et-EE"/>
              </w:rPr>
            </w:pPr>
            <w:r w:rsidRPr="00D27697">
              <w:rPr>
                <w:rFonts w:cs="Arial"/>
                <w:noProof w:val="0"/>
                <w:szCs w:val="20"/>
                <w:lang w:val="et-EE"/>
              </w:rPr>
              <w:t>Piirkondades, kus puhvervööndi kavandamine on võimalik</w:t>
            </w:r>
            <w:r w:rsidR="001D5980">
              <w:rPr>
                <w:rFonts w:cs="Arial"/>
                <w:noProof w:val="0"/>
                <w:szCs w:val="20"/>
                <w:lang w:val="et-EE"/>
              </w:rPr>
              <w:t>,</w:t>
            </w:r>
            <w:r w:rsidRPr="00D27697">
              <w:rPr>
                <w:rFonts w:cs="Arial"/>
                <w:noProof w:val="0"/>
                <w:szCs w:val="20"/>
                <w:lang w:val="et-EE"/>
              </w:rPr>
              <w:t xml:space="preserve"> on seda tehtud.</w:t>
            </w:r>
            <w:r w:rsidR="000B16B8" w:rsidRPr="00E04916">
              <w:rPr>
                <w:rFonts w:ascii="Times New Roman" w:hAnsi="Times New Roman"/>
              </w:rPr>
              <w:t xml:space="preserve"> </w:t>
            </w:r>
            <w:r w:rsidR="000B16B8" w:rsidRPr="007F7D04">
              <w:rPr>
                <w:rFonts w:cs="Arial"/>
              </w:rPr>
              <w:t>Suure-Jaani õigeusu kalmistu puhvervöönd asub katastriüksuse piires.</w:t>
            </w:r>
            <w:r w:rsidRPr="007F7D04">
              <w:rPr>
                <w:rFonts w:cs="Arial"/>
                <w:noProof w:val="0"/>
                <w:szCs w:val="20"/>
                <w:lang w:val="et-EE"/>
              </w:rPr>
              <w:t xml:space="preserve"> Seletuskirja </w:t>
            </w:r>
            <w:proofErr w:type="spellStart"/>
            <w:r w:rsidRPr="007F7D04">
              <w:rPr>
                <w:rFonts w:cs="Arial"/>
                <w:noProof w:val="0"/>
                <w:szCs w:val="20"/>
                <w:lang w:val="et-EE"/>
              </w:rPr>
              <w:t>ptk</w:t>
            </w:r>
            <w:proofErr w:type="spellEnd"/>
            <w:r w:rsidRPr="007F7D04">
              <w:rPr>
                <w:rFonts w:cs="Arial"/>
                <w:noProof w:val="0"/>
                <w:szCs w:val="20"/>
                <w:lang w:val="et-EE"/>
              </w:rPr>
              <w:t xml:space="preserve"> 2.7.6 </w:t>
            </w:r>
            <w:r w:rsidR="000B16B8" w:rsidRPr="007F7D04">
              <w:rPr>
                <w:rFonts w:cs="Arial"/>
                <w:noProof w:val="0"/>
                <w:szCs w:val="20"/>
                <w:lang w:val="et-EE"/>
              </w:rPr>
              <w:t xml:space="preserve">lisatake </w:t>
            </w:r>
            <w:r w:rsidRPr="007F7D04">
              <w:rPr>
                <w:rFonts w:cs="Arial"/>
                <w:noProof w:val="0"/>
                <w:szCs w:val="20"/>
                <w:lang w:val="et-EE"/>
              </w:rPr>
              <w:t xml:space="preserve">tingimus: „Kalmistute ümber selle </w:t>
            </w:r>
            <w:r w:rsidRPr="007F7D04">
              <w:rPr>
                <w:rFonts w:cs="Arial"/>
                <w:noProof w:val="0"/>
                <w:szCs w:val="20"/>
                <w:lang w:val="et-EE"/>
              </w:rPr>
              <w:lastRenderedPageBreak/>
              <w:t>välispiirist 50 meetri raadiuses ei ole lubatud kavandada maakasutust, millega võivad kaasneda negatiivsed keskkonnahäiringud.“</w:t>
            </w:r>
          </w:p>
          <w:p w14:paraId="3339B4DB" w14:textId="389C7082" w:rsidR="00ED067A" w:rsidRPr="00D27697" w:rsidRDefault="00ED067A" w:rsidP="003F2672">
            <w:pPr>
              <w:rPr>
                <w:rFonts w:cs="Arial"/>
                <w:noProof w:val="0"/>
                <w:color w:val="FF0000"/>
                <w:szCs w:val="20"/>
                <w:lang w:val="et-EE"/>
              </w:rPr>
            </w:pPr>
          </w:p>
        </w:tc>
      </w:tr>
      <w:tr w:rsidR="00134E9C" w:rsidRPr="003129B3" w14:paraId="5E52F9D2" w14:textId="77777777" w:rsidTr="001623A2">
        <w:tc>
          <w:tcPr>
            <w:tcW w:w="2660" w:type="dxa"/>
            <w:vMerge/>
            <w:shd w:val="clear" w:color="auto" w:fill="FFFFFF"/>
          </w:tcPr>
          <w:p w14:paraId="44233621" w14:textId="77777777" w:rsidR="00134E9C" w:rsidRPr="006C6547" w:rsidRDefault="00134E9C" w:rsidP="00DD6AE6">
            <w:pPr>
              <w:spacing w:before="60" w:after="120"/>
              <w:rPr>
                <w:rFonts w:cs="Arial"/>
                <w:b/>
                <w:bCs/>
                <w:noProof w:val="0"/>
                <w:szCs w:val="20"/>
                <w:lang w:val="et-EE"/>
              </w:rPr>
            </w:pPr>
          </w:p>
        </w:tc>
        <w:tc>
          <w:tcPr>
            <w:tcW w:w="6833" w:type="dxa"/>
            <w:shd w:val="clear" w:color="auto" w:fill="FFFFFF"/>
          </w:tcPr>
          <w:p w14:paraId="15E05DD7" w14:textId="3FE3DE23" w:rsidR="00134E9C" w:rsidRPr="006C6547" w:rsidRDefault="00134E9C" w:rsidP="006C6547">
            <w:pPr>
              <w:spacing w:line="360" w:lineRule="auto"/>
              <w:rPr>
                <w:rFonts w:eastAsia="Calibri" w:cs="Arial"/>
                <w:noProof w:val="0"/>
                <w:color w:val="000000"/>
                <w:szCs w:val="20"/>
                <w:lang w:val="et-EE" w:eastAsia="et-EE"/>
              </w:rPr>
            </w:pPr>
            <w:r w:rsidRPr="006C6547">
              <w:rPr>
                <w:rFonts w:eastAsia="Calibri" w:cs="Arial"/>
                <w:noProof w:val="0"/>
                <w:color w:val="000000"/>
                <w:szCs w:val="20"/>
                <w:lang w:val="et-EE" w:eastAsia="et-EE"/>
              </w:rPr>
              <w:t>10.4 soovitame üldplaneeringus käsitleda mälestistele avanevaid iseloomulikke vaateid, märkida need põhijoonisele,</w:t>
            </w:r>
          </w:p>
        </w:tc>
        <w:tc>
          <w:tcPr>
            <w:tcW w:w="4507" w:type="dxa"/>
            <w:shd w:val="clear" w:color="auto" w:fill="FFFFFF"/>
          </w:tcPr>
          <w:p w14:paraId="5B7CD061" w14:textId="408A0F65" w:rsidR="00134E9C" w:rsidRPr="00D27697" w:rsidRDefault="005B5674" w:rsidP="00E11393">
            <w:pPr>
              <w:spacing w:before="60" w:after="120" w:line="360" w:lineRule="auto"/>
              <w:rPr>
                <w:rFonts w:cs="Arial"/>
                <w:noProof w:val="0"/>
                <w:szCs w:val="20"/>
                <w:lang w:val="et-EE"/>
              </w:rPr>
            </w:pPr>
            <w:r w:rsidRPr="007F7D04">
              <w:rPr>
                <w:rFonts w:cs="Arial"/>
                <w:noProof w:val="0"/>
                <w:szCs w:val="20"/>
                <w:lang w:val="et-EE"/>
              </w:rPr>
              <w:t xml:space="preserve">Ei arvestata, eeldab </w:t>
            </w:r>
            <w:r w:rsidR="007F7D04">
              <w:rPr>
                <w:rFonts w:cs="Arial"/>
                <w:noProof w:val="0"/>
                <w:szCs w:val="20"/>
                <w:lang w:val="et-EE"/>
              </w:rPr>
              <w:t>täiendavat uuringut</w:t>
            </w:r>
            <w:r w:rsidRPr="007F7D04">
              <w:rPr>
                <w:rFonts w:cs="Arial"/>
                <w:noProof w:val="0"/>
                <w:szCs w:val="20"/>
                <w:lang w:val="et-EE"/>
              </w:rPr>
              <w:t>.</w:t>
            </w:r>
          </w:p>
        </w:tc>
      </w:tr>
      <w:tr w:rsidR="00C51C46" w:rsidRPr="003129B3" w14:paraId="61DF12BE" w14:textId="77777777" w:rsidTr="001623A2">
        <w:tc>
          <w:tcPr>
            <w:tcW w:w="2660" w:type="dxa"/>
            <w:vMerge/>
            <w:shd w:val="clear" w:color="auto" w:fill="FFFFFF"/>
          </w:tcPr>
          <w:p w14:paraId="5A583994" w14:textId="77777777" w:rsidR="00C51C46" w:rsidRPr="006C6547" w:rsidRDefault="00C51C46" w:rsidP="00C51C46">
            <w:pPr>
              <w:spacing w:before="60" w:after="120"/>
              <w:rPr>
                <w:rFonts w:cs="Arial"/>
                <w:b/>
                <w:bCs/>
                <w:noProof w:val="0"/>
                <w:szCs w:val="20"/>
                <w:lang w:val="et-EE"/>
              </w:rPr>
            </w:pPr>
          </w:p>
        </w:tc>
        <w:tc>
          <w:tcPr>
            <w:tcW w:w="6833" w:type="dxa"/>
            <w:shd w:val="clear" w:color="auto" w:fill="FFFFFF"/>
          </w:tcPr>
          <w:p w14:paraId="05A5BA70" w14:textId="0EAAC386" w:rsidR="00C51C46" w:rsidRPr="006C6547" w:rsidRDefault="00C51C46" w:rsidP="00C51C46">
            <w:pPr>
              <w:autoSpaceDE w:val="0"/>
              <w:autoSpaceDN w:val="0"/>
              <w:adjustRightInd w:val="0"/>
              <w:spacing w:line="360" w:lineRule="auto"/>
              <w:rPr>
                <w:rFonts w:eastAsia="Calibri" w:cs="Arial"/>
                <w:noProof w:val="0"/>
                <w:color w:val="000000"/>
                <w:szCs w:val="20"/>
                <w:lang w:val="et-EE" w:eastAsia="et-EE"/>
              </w:rPr>
            </w:pPr>
            <w:r w:rsidRPr="006C6547">
              <w:rPr>
                <w:rFonts w:eastAsia="Calibri" w:cs="Arial"/>
                <w:noProof w:val="0"/>
                <w:color w:val="000000"/>
                <w:szCs w:val="20"/>
                <w:lang w:val="et-EE" w:eastAsia="et-EE"/>
              </w:rPr>
              <w:t xml:space="preserve">10.5 soovitame määrata mälestistele vaatesektorid, </w:t>
            </w:r>
          </w:p>
        </w:tc>
        <w:tc>
          <w:tcPr>
            <w:tcW w:w="4507" w:type="dxa"/>
            <w:shd w:val="clear" w:color="auto" w:fill="FFFFFF"/>
          </w:tcPr>
          <w:p w14:paraId="41EDFBBB" w14:textId="4442CBAF" w:rsidR="00C51C46" w:rsidRPr="002B28B0" w:rsidRDefault="00C51C46" w:rsidP="00E11393">
            <w:pPr>
              <w:spacing w:before="60" w:after="120" w:line="360" w:lineRule="auto"/>
              <w:rPr>
                <w:rFonts w:cs="Arial"/>
                <w:b/>
                <w:bCs/>
                <w:noProof w:val="0"/>
                <w:szCs w:val="20"/>
                <w:lang w:val="et-EE"/>
              </w:rPr>
            </w:pPr>
            <w:r w:rsidRPr="007F7D04">
              <w:rPr>
                <w:rFonts w:cs="Arial"/>
                <w:noProof w:val="0"/>
                <w:szCs w:val="20"/>
                <w:lang w:val="et-EE"/>
              </w:rPr>
              <w:t xml:space="preserve">Ei arvestata, eeldab täiendavat </w:t>
            </w:r>
            <w:r w:rsidR="007F7D04">
              <w:rPr>
                <w:rFonts w:cs="Arial"/>
                <w:noProof w:val="0"/>
                <w:szCs w:val="20"/>
                <w:lang w:val="et-EE"/>
              </w:rPr>
              <w:t>uuringut</w:t>
            </w:r>
            <w:r w:rsidRPr="007F7D04">
              <w:rPr>
                <w:rFonts w:cs="Arial"/>
                <w:noProof w:val="0"/>
                <w:szCs w:val="20"/>
                <w:lang w:val="et-EE"/>
              </w:rPr>
              <w:t>.</w:t>
            </w:r>
          </w:p>
        </w:tc>
      </w:tr>
      <w:tr w:rsidR="00C51C46" w:rsidRPr="003129B3" w14:paraId="545A91FC" w14:textId="77777777" w:rsidTr="001623A2">
        <w:tc>
          <w:tcPr>
            <w:tcW w:w="2660" w:type="dxa"/>
            <w:vMerge/>
            <w:shd w:val="clear" w:color="auto" w:fill="FFFFFF"/>
          </w:tcPr>
          <w:p w14:paraId="7D218F45" w14:textId="77777777" w:rsidR="00C51C46" w:rsidRPr="006C6547" w:rsidRDefault="00C51C46" w:rsidP="00C51C46">
            <w:pPr>
              <w:spacing w:before="60" w:after="120"/>
              <w:rPr>
                <w:rFonts w:cs="Arial"/>
                <w:b/>
                <w:bCs/>
                <w:noProof w:val="0"/>
                <w:szCs w:val="20"/>
                <w:lang w:val="et-EE"/>
              </w:rPr>
            </w:pPr>
          </w:p>
        </w:tc>
        <w:tc>
          <w:tcPr>
            <w:tcW w:w="6833" w:type="dxa"/>
            <w:shd w:val="clear" w:color="auto" w:fill="FFFFFF"/>
          </w:tcPr>
          <w:p w14:paraId="0B824CF8" w14:textId="180328CE" w:rsidR="00C51C46" w:rsidRPr="006C6547" w:rsidRDefault="00C51C46" w:rsidP="00C51C46">
            <w:pPr>
              <w:autoSpaceDE w:val="0"/>
              <w:autoSpaceDN w:val="0"/>
              <w:adjustRightInd w:val="0"/>
              <w:spacing w:line="360" w:lineRule="auto"/>
              <w:rPr>
                <w:rFonts w:eastAsia="Calibri" w:cs="Arial"/>
                <w:noProof w:val="0"/>
                <w:color w:val="000000"/>
                <w:szCs w:val="20"/>
                <w:lang w:val="et-EE" w:eastAsia="et-EE"/>
              </w:rPr>
            </w:pPr>
            <w:r w:rsidRPr="006C6547">
              <w:rPr>
                <w:rFonts w:eastAsia="Calibri" w:cs="Arial"/>
                <w:noProof w:val="0"/>
                <w:color w:val="000000"/>
                <w:szCs w:val="20"/>
                <w:lang w:val="et-EE" w:eastAsia="et-EE"/>
              </w:rPr>
              <w:t xml:space="preserve">10.6 soovitame lisada miljööväärtuslike objektide hulka Kõpu mõisa kalmistu Supsi külas Saardevälja kaasikus, </w:t>
            </w:r>
            <w:proofErr w:type="spellStart"/>
            <w:r w:rsidRPr="006C6547">
              <w:rPr>
                <w:rFonts w:eastAsia="Calibri" w:cs="Arial"/>
                <w:noProof w:val="0"/>
                <w:color w:val="000000"/>
                <w:szCs w:val="20"/>
                <w:lang w:val="et-EE" w:eastAsia="et-EE"/>
              </w:rPr>
              <w:t>Lellepi</w:t>
            </w:r>
            <w:proofErr w:type="spellEnd"/>
            <w:r w:rsidRPr="006C6547">
              <w:rPr>
                <w:rFonts w:eastAsia="Calibri" w:cs="Arial"/>
                <w:noProof w:val="0"/>
                <w:color w:val="000000"/>
                <w:szCs w:val="20"/>
                <w:lang w:val="et-EE" w:eastAsia="et-EE"/>
              </w:rPr>
              <w:t xml:space="preserve"> talu kalmistu (</w:t>
            </w:r>
            <w:proofErr w:type="spellStart"/>
            <w:r w:rsidRPr="006C6547">
              <w:rPr>
                <w:rFonts w:eastAsia="Calibri" w:cs="Arial"/>
                <w:noProof w:val="0"/>
                <w:color w:val="000000"/>
                <w:szCs w:val="20"/>
                <w:lang w:val="et-EE" w:eastAsia="et-EE"/>
              </w:rPr>
              <w:t>Tepre</w:t>
            </w:r>
            <w:proofErr w:type="spellEnd"/>
            <w:r w:rsidRPr="006C6547">
              <w:rPr>
                <w:rFonts w:eastAsia="Calibri" w:cs="Arial"/>
                <w:noProof w:val="0"/>
                <w:color w:val="000000"/>
                <w:szCs w:val="20"/>
                <w:lang w:val="et-EE" w:eastAsia="et-EE"/>
              </w:rPr>
              <w:t xml:space="preserve"> talu kalmistu) Metsküla külas, </w:t>
            </w:r>
            <w:proofErr w:type="spellStart"/>
            <w:r w:rsidRPr="006C6547">
              <w:rPr>
                <w:rFonts w:eastAsia="Calibri" w:cs="Arial"/>
                <w:noProof w:val="0"/>
                <w:color w:val="000000"/>
                <w:szCs w:val="20"/>
                <w:lang w:val="et-EE" w:eastAsia="et-EE"/>
              </w:rPr>
              <w:t>Arussaare</w:t>
            </w:r>
            <w:proofErr w:type="spellEnd"/>
            <w:r w:rsidRPr="006C6547">
              <w:rPr>
                <w:rFonts w:eastAsia="Calibri" w:cs="Arial"/>
                <w:noProof w:val="0"/>
                <w:color w:val="000000"/>
                <w:szCs w:val="20"/>
                <w:lang w:val="et-EE" w:eastAsia="et-EE"/>
              </w:rPr>
              <w:t xml:space="preserve"> õigeusu kalmistu, Kirivere (</w:t>
            </w:r>
            <w:proofErr w:type="spellStart"/>
            <w:r w:rsidRPr="006C6547">
              <w:rPr>
                <w:rFonts w:eastAsia="Calibri" w:cs="Arial"/>
                <w:noProof w:val="0"/>
                <w:color w:val="000000"/>
                <w:szCs w:val="20"/>
                <w:lang w:val="et-EE" w:eastAsia="et-EE"/>
              </w:rPr>
              <w:t>Arussaare</w:t>
            </w:r>
            <w:proofErr w:type="spellEnd"/>
            <w:r w:rsidRPr="006C6547">
              <w:rPr>
                <w:rFonts w:eastAsia="Calibri" w:cs="Arial"/>
                <w:noProof w:val="0"/>
                <w:color w:val="000000"/>
                <w:szCs w:val="20"/>
                <w:lang w:val="et-EE" w:eastAsia="et-EE"/>
              </w:rPr>
              <w:t xml:space="preserve">) vana õigeusu kalmistu, </w:t>
            </w:r>
          </w:p>
        </w:tc>
        <w:tc>
          <w:tcPr>
            <w:tcW w:w="4507" w:type="dxa"/>
            <w:shd w:val="clear" w:color="auto" w:fill="FFFFFF"/>
          </w:tcPr>
          <w:p w14:paraId="20CF8629" w14:textId="788EEB4A" w:rsidR="00C51C46" w:rsidRPr="007F7D04" w:rsidRDefault="007F7D04" w:rsidP="003F2672">
            <w:pPr>
              <w:spacing w:before="60" w:after="120" w:line="360" w:lineRule="auto"/>
              <w:rPr>
                <w:rFonts w:cs="Arial"/>
                <w:noProof w:val="0"/>
                <w:szCs w:val="20"/>
                <w:lang w:val="et-EE"/>
              </w:rPr>
            </w:pPr>
            <w:r w:rsidRPr="007F7D04">
              <w:rPr>
                <w:rFonts w:cs="Arial"/>
                <w:noProof w:val="0"/>
                <w:szCs w:val="20"/>
                <w:lang w:val="et-EE"/>
              </w:rPr>
              <w:t>Arvestatakse</w:t>
            </w:r>
            <w:r w:rsidR="00C51C46" w:rsidRPr="007F7D04">
              <w:rPr>
                <w:rFonts w:cs="Arial"/>
                <w:noProof w:val="0"/>
                <w:szCs w:val="20"/>
                <w:lang w:val="et-EE"/>
              </w:rPr>
              <w:t>.</w:t>
            </w:r>
          </w:p>
        </w:tc>
      </w:tr>
      <w:tr w:rsidR="00C51C46" w:rsidRPr="003129B3" w14:paraId="0996AB53" w14:textId="77777777" w:rsidTr="001623A2">
        <w:tc>
          <w:tcPr>
            <w:tcW w:w="2660" w:type="dxa"/>
            <w:vMerge/>
            <w:shd w:val="clear" w:color="auto" w:fill="FFFFFF"/>
          </w:tcPr>
          <w:p w14:paraId="47A744AE" w14:textId="77777777" w:rsidR="00C51C46" w:rsidRPr="006C6547" w:rsidRDefault="00C51C46" w:rsidP="00C51C46">
            <w:pPr>
              <w:spacing w:before="60" w:after="120"/>
              <w:rPr>
                <w:rFonts w:cs="Arial"/>
                <w:b/>
                <w:bCs/>
                <w:noProof w:val="0"/>
                <w:szCs w:val="20"/>
                <w:lang w:val="et-EE"/>
              </w:rPr>
            </w:pPr>
          </w:p>
        </w:tc>
        <w:tc>
          <w:tcPr>
            <w:tcW w:w="6833" w:type="dxa"/>
            <w:shd w:val="clear" w:color="auto" w:fill="FFFFFF"/>
          </w:tcPr>
          <w:p w14:paraId="7702B38E" w14:textId="4C040A41" w:rsidR="00C51C46" w:rsidRPr="006C6547" w:rsidRDefault="00C51C46" w:rsidP="00C51C46">
            <w:pPr>
              <w:autoSpaceDE w:val="0"/>
              <w:autoSpaceDN w:val="0"/>
              <w:adjustRightInd w:val="0"/>
              <w:spacing w:line="360" w:lineRule="auto"/>
              <w:rPr>
                <w:rFonts w:eastAsia="Calibri" w:cs="Arial"/>
                <w:noProof w:val="0"/>
                <w:color w:val="000000"/>
                <w:szCs w:val="20"/>
                <w:lang w:val="et-EE" w:eastAsia="et-EE"/>
              </w:rPr>
            </w:pPr>
            <w:r w:rsidRPr="006C6547">
              <w:rPr>
                <w:rFonts w:eastAsia="Calibri" w:cs="Arial"/>
                <w:noProof w:val="0"/>
                <w:color w:val="000000"/>
                <w:szCs w:val="20"/>
                <w:lang w:val="et-EE" w:eastAsia="et-EE"/>
              </w:rPr>
              <w:t xml:space="preserve">10.7 soovitame lisada miljööväärtuslike objektide hulka ka Olustvere raudteejaama kompleks, mis on valla praegu kehtivas üldplaneeringus miljööväärtuslikuks objektiks märgitud. Kui raudteejaama miljööväärtuslike objektide hulka ei lisata, on vajalik selle põhjendamine, </w:t>
            </w:r>
          </w:p>
        </w:tc>
        <w:tc>
          <w:tcPr>
            <w:tcW w:w="4507" w:type="dxa"/>
            <w:shd w:val="clear" w:color="auto" w:fill="FFFFFF"/>
          </w:tcPr>
          <w:p w14:paraId="3DAF4FD6" w14:textId="70A382F6" w:rsidR="00C51C46" w:rsidRPr="007F7D04" w:rsidRDefault="007F7D04" w:rsidP="003F2672">
            <w:pPr>
              <w:spacing w:before="60" w:after="120" w:line="360" w:lineRule="auto"/>
              <w:rPr>
                <w:rFonts w:cs="Arial"/>
                <w:noProof w:val="0"/>
                <w:szCs w:val="20"/>
                <w:lang w:val="et-EE"/>
              </w:rPr>
            </w:pPr>
            <w:r>
              <w:rPr>
                <w:rFonts w:cs="Arial"/>
                <w:noProof w:val="0"/>
                <w:szCs w:val="20"/>
                <w:lang w:val="et-EE"/>
              </w:rPr>
              <w:t>A</w:t>
            </w:r>
            <w:r w:rsidR="003F2672" w:rsidRPr="007F7D04">
              <w:rPr>
                <w:rFonts w:cs="Arial"/>
                <w:noProof w:val="0"/>
                <w:szCs w:val="20"/>
                <w:lang w:val="et-EE"/>
              </w:rPr>
              <w:t>rvestatakse</w:t>
            </w:r>
            <w:r w:rsidR="00C51C46" w:rsidRPr="007F7D04">
              <w:rPr>
                <w:rFonts w:cs="Arial"/>
                <w:noProof w:val="0"/>
                <w:szCs w:val="20"/>
                <w:lang w:val="et-EE"/>
              </w:rPr>
              <w:t>.</w:t>
            </w:r>
          </w:p>
        </w:tc>
      </w:tr>
      <w:tr w:rsidR="00C51C46" w:rsidRPr="003129B3" w14:paraId="48C2697C" w14:textId="77777777" w:rsidTr="001623A2">
        <w:tc>
          <w:tcPr>
            <w:tcW w:w="2660" w:type="dxa"/>
            <w:vMerge/>
            <w:shd w:val="clear" w:color="auto" w:fill="FFFFFF"/>
          </w:tcPr>
          <w:p w14:paraId="2565834E" w14:textId="77777777" w:rsidR="00C51C46" w:rsidRPr="006C6547" w:rsidRDefault="00C51C46" w:rsidP="00C51C46">
            <w:pPr>
              <w:spacing w:before="60" w:after="120"/>
              <w:rPr>
                <w:rFonts w:cs="Arial"/>
                <w:b/>
                <w:bCs/>
                <w:noProof w:val="0"/>
                <w:szCs w:val="20"/>
                <w:lang w:val="et-EE"/>
              </w:rPr>
            </w:pPr>
          </w:p>
        </w:tc>
        <w:tc>
          <w:tcPr>
            <w:tcW w:w="6833" w:type="dxa"/>
            <w:shd w:val="clear" w:color="auto" w:fill="FFFFFF"/>
          </w:tcPr>
          <w:p w14:paraId="426B1EED" w14:textId="64078C4D" w:rsidR="00C51C46" w:rsidRPr="006C6547" w:rsidRDefault="00C51C46" w:rsidP="00C51C46">
            <w:pPr>
              <w:spacing w:line="360" w:lineRule="auto"/>
              <w:rPr>
                <w:rFonts w:eastAsia="Calibri" w:cs="Arial"/>
                <w:noProof w:val="0"/>
                <w:color w:val="000000"/>
                <w:szCs w:val="20"/>
                <w:lang w:val="et-EE" w:eastAsia="et-EE"/>
              </w:rPr>
            </w:pPr>
            <w:r w:rsidRPr="006C6547">
              <w:rPr>
                <w:rFonts w:eastAsia="Calibri" w:cs="Arial"/>
                <w:noProof w:val="0"/>
                <w:color w:val="000000"/>
                <w:szCs w:val="20"/>
                <w:lang w:val="et-EE" w:eastAsia="et-EE"/>
              </w:rPr>
              <w:t>10.8 soovitame korrigeerida miljööväärtuslike alade kaitse-</w:t>
            </w:r>
            <w:r>
              <w:rPr>
                <w:rFonts w:eastAsia="Calibri" w:cs="Arial"/>
                <w:noProof w:val="0"/>
                <w:color w:val="000000"/>
                <w:szCs w:val="20"/>
                <w:lang w:val="et-EE" w:eastAsia="et-EE"/>
              </w:rPr>
              <w:t xml:space="preserve"> </w:t>
            </w:r>
            <w:r w:rsidRPr="006C6547">
              <w:rPr>
                <w:rFonts w:eastAsia="Calibri" w:cs="Arial"/>
                <w:noProof w:val="0"/>
                <w:color w:val="000000"/>
                <w:szCs w:val="20"/>
                <w:lang w:val="et-EE" w:eastAsia="et-EE"/>
              </w:rPr>
              <w:t>ja kasutustingimusi ja lubada hoonetel värvimata tsinkpleki kasutamist katusekattena,</w:t>
            </w:r>
          </w:p>
        </w:tc>
        <w:tc>
          <w:tcPr>
            <w:tcW w:w="4507" w:type="dxa"/>
            <w:shd w:val="clear" w:color="auto" w:fill="FFFFFF"/>
          </w:tcPr>
          <w:p w14:paraId="228E50E7" w14:textId="4A225A07" w:rsidR="00C51C46" w:rsidRPr="007F7D04" w:rsidRDefault="007F7D04" w:rsidP="00C51C46">
            <w:pPr>
              <w:spacing w:before="60" w:after="120" w:line="360" w:lineRule="auto"/>
              <w:rPr>
                <w:rFonts w:cs="Arial"/>
                <w:noProof w:val="0"/>
                <w:szCs w:val="20"/>
                <w:lang w:val="et-EE"/>
              </w:rPr>
            </w:pPr>
            <w:r w:rsidRPr="007F7D04">
              <w:rPr>
                <w:rFonts w:cs="Arial"/>
                <w:noProof w:val="0"/>
                <w:szCs w:val="20"/>
                <w:lang w:val="et-EE"/>
              </w:rPr>
              <w:t>A</w:t>
            </w:r>
            <w:r w:rsidR="000B16B8" w:rsidRPr="007F7D04">
              <w:rPr>
                <w:rFonts w:cs="Arial"/>
                <w:noProof w:val="0"/>
                <w:szCs w:val="20"/>
                <w:lang w:val="et-EE"/>
              </w:rPr>
              <w:t>rvestatakse.</w:t>
            </w:r>
            <w:r w:rsidR="00C51C46" w:rsidRPr="007F7D04">
              <w:rPr>
                <w:rFonts w:cs="Arial"/>
                <w:noProof w:val="0"/>
                <w:szCs w:val="20"/>
                <w:lang w:val="et-EE"/>
              </w:rPr>
              <w:t xml:space="preserve"> </w:t>
            </w:r>
          </w:p>
        </w:tc>
      </w:tr>
      <w:tr w:rsidR="00C51C46" w:rsidRPr="003129B3" w14:paraId="1E22B5AC" w14:textId="77777777" w:rsidTr="001623A2">
        <w:tc>
          <w:tcPr>
            <w:tcW w:w="2660" w:type="dxa"/>
            <w:vMerge/>
            <w:shd w:val="clear" w:color="auto" w:fill="FFFFFF"/>
          </w:tcPr>
          <w:p w14:paraId="4E4E3383" w14:textId="77777777" w:rsidR="00C51C46" w:rsidRPr="006C6547" w:rsidRDefault="00C51C46" w:rsidP="00C51C46">
            <w:pPr>
              <w:spacing w:before="60" w:after="120"/>
              <w:rPr>
                <w:rFonts w:cs="Arial"/>
                <w:b/>
                <w:bCs/>
                <w:noProof w:val="0"/>
                <w:szCs w:val="20"/>
                <w:lang w:val="et-EE"/>
              </w:rPr>
            </w:pPr>
          </w:p>
        </w:tc>
        <w:tc>
          <w:tcPr>
            <w:tcW w:w="6833" w:type="dxa"/>
            <w:shd w:val="clear" w:color="auto" w:fill="FFFFFF"/>
          </w:tcPr>
          <w:p w14:paraId="291B0FD8" w14:textId="5119D1AB" w:rsidR="00C51C46" w:rsidRPr="006C6547" w:rsidRDefault="00C51C46" w:rsidP="00C51C46">
            <w:pPr>
              <w:pStyle w:val="Default"/>
              <w:spacing w:line="360" w:lineRule="auto"/>
              <w:jc w:val="both"/>
              <w:rPr>
                <w:rFonts w:cs="Arial"/>
                <w:szCs w:val="20"/>
              </w:rPr>
            </w:pPr>
            <w:r w:rsidRPr="006C6547">
              <w:rPr>
                <w:rFonts w:ascii="Arial" w:hAnsi="Arial" w:cs="Arial"/>
                <w:sz w:val="20"/>
                <w:szCs w:val="20"/>
              </w:rPr>
              <w:t xml:space="preserve">10.9 soovitame täiendavalt töötada läbi Muinsuskaitseameti valdkondlikud uuringud, mis on leitavad mälestiste registri veebilehelt, eesmärgiga täpsustada Põhja-Sakala vallas säilinud kultuuriväärtuslikud objektid, mis väärivad kaitset väärtuslike üksikobjektidena. Viited aruannetele: - Maaehituspärand (https://register.muinas.ee/public.php?menuID=rehemaja&amp;action=list), - Muistised ja pärimuspaigad (https://register.muinas.ee/public.php?menuID=placeinfo) - 20. sajandi </w:t>
            </w:r>
            <w:r w:rsidRPr="006C6547">
              <w:rPr>
                <w:rFonts w:ascii="Arial" w:hAnsi="Arial" w:cs="Arial"/>
                <w:sz w:val="20"/>
                <w:szCs w:val="20"/>
              </w:rPr>
              <w:lastRenderedPageBreak/>
              <w:t xml:space="preserve">väärtuslik arhitektuur (https://register.muinas.ee/admin.php?menuID=architecture), 18 - Koolimajad (https://register.muinas.ee/ftp/XX_saj._arhitektuur/alusuuringud/Maakoolimajad/Maakoolimajad %20koos.pdf), - Vallamajad (https://register.muinas.ee/ftp/XX_saj._arhitektuur/alusuuringud/Vallamajad/20saj.Vallamajad.p </w:t>
            </w:r>
            <w:proofErr w:type="spellStart"/>
            <w:r w:rsidRPr="006C6547">
              <w:rPr>
                <w:rFonts w:ascii="Arial" w:hAnsi="Arial" w:cs="Arial"/>
                <w:sz w:val="20"/>
                <w:szCs w:val="20"/>
              </w:rPr>
              <w:t>df</w:t>
            </w:r>
            <w:proofErr w:type="spellEnd"/>
            <w:r w:rsidRPr="006C6547">
              <w:rPr>
                <w:rFonts w:ascii="Arial" w:hAnsi="Arial" w:cs="Arial"/>
                <w:sz w:val="20"/>
                <w:szCs w:val="20"/>
              </w:rPr>
              <w:t xml:space="preserve">), - Palvemajad (https://register.muinas.ee/ftp/XX_saj._arhitektuur/alusuuringud/Palvemajad/palve.pdf), - Militaarpärand (https://register.muinas.ee/public.php?menuID=militaryheritage), - Raudteepärand (https://register.muinas.ee/ftp/XX_saj._arhitektuur/alusuuringud/Raudteearhitektuur/Raudteearhi tektuur.pdf), </w:t>
            </w:r>
          </w:p>
        </w:tc>
        <w:tc>
          <w:tcPr>
            <w:tcW w:w="4507" w:type="dxa"/>
            <w:shd w:val="clear" w:color="auto" w:fill="FFFFFF"/>
          </w:tcPr>
          <w:p w14:paraId="16830F16" w14:textId="55CE1DC2" w:rsidR="00C51C46" w:rsidRPr="007F7D04" w:rsidRDefault="007F7D04" w:rsidP="00C51C46">
            <w:pPr>
              <w:spacing w:before="60" w:after="120" w:line="360" w:lineRule="auto"/>
              <w:rPr>
                <w:rFonts w:cs="Arial"/>
                <w:noProof w:val="0"/>
                <w:szCs w:val="20"/>
                <w:lang w:val="et-EE"/>
              </w:rPr>
            </w:pPr>
            <w:r>
              <w:rPr>
                <w:rFonts w:cs="Arial"/>
                <w:noProof w:val="0"/>
                <w:szCs w:val="20"/>
                <w:lang w:val="et-EE"/>
              </w:rPr>
              <w:lastRenderedPageBreak/>
              <w:t>A</w:t>
            </w:r>
            <w:r w:rsidR="000B16B8" w:rsidRPr="007F7D04">
              <w:rPr>
                <w:rFonts w:cs="Arial"/>
                <w:noProof w:val="0"/>
                <w:szCs w:val="20"/>
                <w:lang w:val="et-EE"/>
              </w:rPr>
              <w:t>rvestatakse</w:t>
            </w:r>
            <w:r w:rsidR="00C51C46" w:rsidRPr="007F7D04">
              <w:rPr>
                <w:rFonts w:cs="Arial"/>
                <w:noProof w:val="0"/>
                <w:szCs w:val="20"/>
                <w:lang w:val="et-EE"/>
              </w:rPr>
              <w:t xml:space="preserve">. </w:t>
            </w:r>
          </w:p>
          <w:p w14:paraId="0E3B907D" w14:textId="2EC418D3" w:rsidR="00C51C46" w:rsidRPr="00D12186" w:rsidRDefault="00C51C46" w:rsidP="00C51C46">
            <w:pPr>
              <w:spacing w:before="60" w:after="120" w:line="360" w:lineRule="auto"/>
              <w:rPr>
                <w:rFonts w:cs="Arial"/>
                <w:bCs/>
                <w:noProof w:val="0"/>
                <w:szCs w:val="20"/>
                <w:lang w:val="et-EE"/>
              </w:rPr>
            </w:pPr>
            <w:r w:rsidRPr="007F7D04">
              <w:rPr>
                <w:rFonts w:cs="Arial"/>
                <w:bCs/>
                <w:noProof w:val="0"/>
                <w:szCs w:val="20"/>
                <w:lang w:val="et-EE"/>
              </w:rPr>
              <w:t xml:space="preserve">Töötakse läbi valdkondlikud uuringud ja täpsustatakse kaitset väärivad objektid. </w:t>
            </w:r>
          </w:p>
        </w:tc>
      </w:tr>
      <w:tr w:rsidR="00C51C46" w:rsidRPr="003129B3" w14:paraId="16DEE10B" w14:textId="77777777" w:rsidTr="001623A2">
        <w:tc>
          <w:tcPr>
            <w:tcW w:w="2660" w:type="dxa"/>
            <w:vMerge/>
            <w:shd w:val="clear" w:color="auto" w:fill="FFFFFF"/>
          </w:tcPr>
          <w:p w14:paraId="3F55FCFF" w14:textId="77777777" w:rsidR="00C51C46" w:rsidRPr="006C6547" w:rsidRDefault="00C51C46" w:rsidP="00C51C46">
            <w:pPr>
              <w:spacing w:before="60" w:after="120"/>
              <w:rPr>
                <w:rFonts w:cs="Arial"/>
                <w:b/>
                <w:bCs/>
                <w:noProof w:val="0"/>
                <w:szCs w:val="20"/>
                <w:lang w:val="et-EE"/>
              </w:rPr>
            </w:pPr>
          </w:p>
        </w:tc>
        <w:tc>
          <w:tcPr>
            <w:tcW w:w="6833" w:type="dxa"/>
            <w:shd w:val="clear" w:color="auto" w:fill="FFFFFF"/>
          </w:tcPr>
          <w:p w14:paraId="5198D5B2" w14:textId="77777777" w:rsidR="007F7D04" w:rsidRDefault="00C51C46" w:rsidP="00C51C46">
            <w:pPr>
              <w:autoSpaceDE w:val="0"/>
              <w:autoSpaceDN w:val="0"/>
              <w:adjustRightInd w:val="0"/>
              <w:spacing w:line="360" w:lineRule="auto"/>
              <w:rPr>
                <w:rFonts w:eastAsia="Calibri" w:cs="Arial"/>
                <w:noProof w:val="0"/>
                <w:color w:val="000000"/>
                <w:szCs w:val="20"/>
                <w:lang w:val="et-EE" w:eastAsia="et-EE"/>
              </w:rPr>
            </w:pPr>
            <w:r w:rsidRPr="006C6547">
              <w:rPr>
                <w:rFonts w:eastAsia="Calibri" w:cs="Arial"/>
                <w:noProof w:val="0"/>
                <w:color w:val="000000"/>
                <w:szCs w:val="20"/>
                <w:lang w:val="et-EE" w:eastAsia="et-EE"/>
              </w:rPr>
              <w:t xml:space="preserve">10.10 lisada arheoloogiapärandi käsitlus. </w:t>
            </w:r>
          </w:p>
          <w:p w14:paraId="26751EFD" w14:textId="77777777" w:rsidR="007F7D04" w:rsidRDefault="007F7D04" w:rsidP="00C51C46">
            <w:pPr>
              <w:autoSpaceDE w:val="0"/>
              <w:autoSpaceDN w:val="0"/>
              <w:adjustRightInd w:val="0"/>
              <w:spacing w:line="360" w:lineRule="auto"/>
              <w:rPr>
                <w:rFonts w:eastAsia="Calibri" w:cs="Arial"/>
                <w:noProof w:val="0"/>
                <w:color w:val="000000"/>
                <w:szCs w:val="20"/>
                <w:lang w:val="et-EE" w:eastAsia="et-EE"/>
              </w:rPr>
            </w:pPr>
          </w:p>
          <w:p w14:paraId="60D7A311" w14:textId="6F4ADFB5" w:rsidR="00C51C46" w:rsidRPr="0008679C" w:rsidRDefault="00C51C46" w:rsidP="00C51C46">
            <w:pPr>
              <w:autoSpaceDE w:val="0"/>
              <w:autoSpaceDN w:val="0"/>
              <w:adjustRightInd w:val="0"/>
              <w:spacing w:line="360" w:lineRule="auto"/>
              <w:rPr>
                <w:rFonts w:eastAsia="Calibri" w:cs="Arial"/>
                <w:b/>
                <w:bCs/>
                <w:noProof w:val="0"/>
                <w:color w:val="000000"/>
                <w:szCs w:val="20"/>
                <w:lang w:val="et-EE" w:eastAsia="et-EE"/>
              </w:rPr>
            </w:pPr>
            <w:r w:rsidRPr="0008679C">
              <w:rPr>
                <w:rFonts w:eastAsia="Calibri" w:cs="Arial"/>
                <w:b/>
                <w:bCs/>
                <w:noProof w:val="0"/>
                <w:color w:val="000000"/>
                <w:szCs w:val="20"/>
                <w:lang w:val="et-EE" w:eastAsia="et-EE"/>
              </w:rPr>
              <w:t>Muinsuskaitseamet soovib leppida kokku kohtumise Põhja-Sakala valla üldplaneeringu koostajate, tellijate ja Rahandusministeeriumi regionaalhalduse osakonna esindajaga, eesmärgiga selgitada omapoolseid sisunõudeid ja teha sisulist koostööd üldplaneeringu koostamise raames.</w:t>
            </w:r>
          </w:p>
        </w:tc>
        <w:tc>
          <w:tcPr>
            <w:tcW w:w="4507" w:type="dxa"/>
            <w:shd w:val="clear" w:color="auto" w:fill="FFFFFF"/>
          </w:tcPr>
          <w:p w14:paraId="4B97BA9C" w14:textId="59ADA459" w:rsidR="00C51C46" w:rsidRPr="007F7D04" w:rsidRDefault="00641819" w:rsidP="000B16B8">
            <w:pPr>
              <w:spacing w:before="60" w:after="120" w:line="360" w:lineRule="auto"/>
              <w:rPr>
                <w:rFonts w:cs="Arial"/>
                <w:noProof w:val="0"/>
                <w:szCs w:val="20"/>
                <w:lang w:val="et-EE"/>
              </w:rPr>
            </w:pPr>
            <w:r w:rsidRPr="007F7D04">
              <w:rPr>
                <w:rFonts w:cs="Arial"/>
                <w:noProof w:val="0"/>
                <w:szCs w:val="20"/>
                <w:lang w:val="et-EE"/>
              </w:rPr>
              <w:t>Planeeringusse lisatakse</w:t>
            </w:r>
            <w:r w:rsidR="00067507" w:rsidRPr="007F7D04">
              <w:rPr>
                <w:rFonts w:cs="Arial"/>
                <w:noProof w:val="0"/>
                <w:szCs w:val="20"/>
                <w:lang w:val="et-EE"/>
              </w:rPr>
              <w:t xml:space="preserve"> prognoositud</w:t>
            </w:r>
            <w:r w:rsidRPr="007F7D04">
              <w:rPr>
                <w:rFonts w:cs="Arial"/>
                <w:noProof w:val="0"/>
                <w:szCs w:val="20"/>
                <w:lang w:val="et-EE"/>
              </w:rPr>
              <w:t xml:space="preserve"> tõenäoliselt arheoloogiliselt väärtuslikud alad.</w:t>
            </w:r>
            <w:r w:rsidR="00C51C46" w:rsidRPr="007F7D04">
              <w:rPr>
                <w:rFonts w:cs="Arial"/>
                <w:noProof w:val="0"/>
                <w:szCs w:val="20"/>
                <w:lang w:val="et-EE"/>
              </w:rPr>
              <w:br/>
              <w:t>Kohtumine toimus 8.04.2021.</w:t>
            </w:r>
          </w:p>
        </w:tc>
      </w:tr>
      <w:tr w:rsidR="00C51C46" w:rsidRPr="003129B3" w14:paraId="4AB31E3B" w14:textId="77777777" w:rsidTr="001623A2">
        <w:tc>
          <w:tcPr>
            <w:tcW w:w="2660" w:type="dxa"/>
            <w:shd w:val="clear" w:color="auto" w:fill="FFFFFF"/>
          </w:tcPr>
          <w:p w14:paraId="5FBD5629" w14:textId="77777777" w:rsidR="00C51C46" w:rsidRDefault="00C51C46" w:rsidP="00C51C46">
            <w:pPr>
              <w:spacing w:before="60" w:after="120"/>
              <w:rPr>
                <w:rFonts w:cs="Arial"/>
                <w:b/>
                <w:bCs/>
                <w:noProof w:val="0"/>
                <w:szCs w:val="20"/>
                <w:lang w:val="et-EE"/>
              </w:rPr>
            </w:pPr>
            <w:r>
              <w:rPr>
                <w:rFonts w:cs="Arial"/>
                <w:b/>
                <w:bCs/>
                <w:noProof w:val="0"/>
                <w:szCs w:val="20"/>
                <w:lang w:val="et-EE"/>
              </w:rPr>
              <w:t>Maaeluministeerium</w:t>
            </w:r>
          </w:p>
          <w:p w14:paraId="37CE6383" w14:textId="77777777" w:rsidR="00C51C46" w:rsidRDefault="00C51C46" w:rsidP="00C51C46">
            <w:pPr>
              <w:spacing w:before="60" w:after="120"/>
              <w:rPr>
                <w:rFonts w:cs="Arial"/>
                <w:noProof w:val="0"/>
                <w:szCs w:val="20"/>
                <w:lang w:val="et-EE"/>
              </w:rPr>
            </w:pPr>
            <w:r>
              <w:rPr>
                <w:rFonts w:cs="Arial"/>
                <w:noProof w:val="0"/>
                <w:szCs w:val="20"/>
                <w:lang w:val="et-EE"/>
              </w:rPr>
              <w:t>15.03.2021</w:t>
            </w:r>
          </w:p>
          <w:p w14:paraId="5ACA8FE4" w14:textId="4D07BF17" w:rsidR="00C51C46" w:rsidRPr="00134E9C" w:rsidRDefault="00C51C46" w:rsidP="00C51C46">
            <w:pPr>
              <w:spacing w:before="60" w:after="120"/>
              <w:rPr>
                <w:rFonts w:cs="Arial"/>
                <w:noProof w:val="0"/>
                <w:szCs w:val="20"/>
                <w:lang w:val="et-EE"/>
              </w:rPr>
            </w:pPr>
            <w:r>
              <w:rPr>
                <w:rFonts w:cs="Arial"/>
                <w:noProof w:val="0"/>
                <w:szCs w:val="20"/>
                <w:lang w:val="et-EE"/>
              </w:rPr>
              <w:t>kiri nr 4.1-5/415-1</w:t>
            </w:r>
          </w:p>
        </w:tc>
        <w:tc>
          <w:tcPr>
            <w:tcW w:w="6833" w:type="dxa"/>
            <w:shd w:val="clear" w:color="auto" w:fill="FFFFFF"/>
          </w:tcPr>
          <w:p w14:paraId="27FEF6EB" w14:textId="7A7E51D8" w:rsidR="00C51C46" w:rsidRPr="006C6547" w:rsidRDefault="00C51C46" w:rsidP="00C51C46">
            <w:pPr>
              <w:autoSpaceDE w:val="0"/>
              <w:autoSpaceDN w:val="0"/>
              <w:adjustRightInd w:val="0"/>
              <w:spacing w:line="360" w:lineRule="auto"/>
              <w:rPr>
                <w:rFonts w:eastAsia="Calibri" w:cs="Arial"/>
                <w:noProof w:val="0"/>
                <w:color w:val="000000"/>
                <w:szCs w:val="20"/>
                <w:lang w:val="et-EE" w:eastAsia="et-EE"/>
              </w:rPr>
            </w:pPr>
            <w:r w:rsidRPr="00134E9C">
              <w:rPr>
                <w:rFonts w:eastAsia="Calibri" w:cs="Arial"/>
                <w:noProof w:val="0"/>
                <w:color w:val="000000"/>
                <w:szCs w:val="20"/>
                <w:lang w:val="et-EE" w:eastAsia="et-EE"/>
              </w:rPr>
              <w:t xml:space="preserve">Maaeluministeerium, tulenevalt eelkõige Põhja-Sakala Vallavalitsuse kinnitusest, et edaspidisel planeerimis- ja ehitustegevusel tuleb juhinduda väärtuslikku põllumajandusmaad käsitlevast seadusest, </w:t>
            </w:r>
            <w:r w:rsidRPr="0008679C">
              <w:rPr>
                <w:rFonts w:eastAsia="Calibri" w:cs="Arial"/>
                <w:b/>
                <w:bCs/>
                <w:noProof w:val="0"/>
                <w:color w:val="000000"/>
                <w:szCs w:val="20"/>
                <w:lang w:val="et-EE" w:eastAsia="et-EE"/>
              </w:rPr>
              <w:t>kooskõlastab Põhja-Sakala valla üldplaneeringu ja KSH aruande eelnõu.</w:t>
            </w:r>
          </w:p>
        </w:tc>
        <w:tc>
          <w:tcPr>
            <w:tcW w:w="4507" w:type="dxa"/>
            <w:shd w:val="clear" w:color="auto" w:fill="FFFFFF"/>
          </w:tcPr>
          <w:p w14:paraId="7B536E15" w14:textId="4053DC9F" w:rsidR="00C51C46" w:rsidRPr="00567B9D" w:rsidRDefault="007F7D04" w:rsidP="00C51C46">
            <w:pPr>
              <w:spacing w:before="60" w:after="120" w:line="360" w:lineRule="auto"/>
              <w:rPr>
                <w:rFonts w:cs="Arial"/>
                <w:noProof w:val="0"/>
                <w:szCs w:val="20"/>
                <w:lang w:val="et-EE"/>
              </w:rPr>
            </w:pPr>
            <w:r w:rsidRPr="00567B9D">
              <w:rPr>
                <w:rFonts w:cs="Arial"/>
                <w:noProof w:val="0"/>
                <w:szCs w:val="20"/>
                <w:lang w:val="et-EE"/>
              </w:rPr>
              <w:softHyphen/>
            </w:r>
            <w:r w:rsidRPr="00567B9D">
              <w:rPr>
                <w:rFonts w:cs="Arial"/>
                <w:noProof w:val="0"/>
                <w:szCs w:val="20"/>
                <w:lang w:val="et-EE"/>
              </w:rPr>
              <w:softHyphen/>
              <w:t>__</w:t>
            </w:r>
            <w:r w:rsidR="00C51C46" w:rsidRPr="00567B9D">
              <w:rPr>
                <w:rFonts w:cs="Arial"/>
                <w:noProof w:val="0"/>
                <w:szCs w:val="20"/>
                <w:lang w:val="et-EE"/>
              </w:rPr>
              <w:t xml:space="preserve"> </w:t>
            </w:r>
          </w:p>
        </w:tc>
      </w:tr>
      <w:tr w:rsidR="00C51C46" w:rsidRPr="003129B3" w14:paraId="16CF8F65" w14:textId="77777777" w:rsidTr="001623A2">
        <w:tc>
          <w:tcPr>
            <w:tcW w:w="2660" w:type="dxa"/>
            <w:shd w:val="clear" w:color="auto" w:fill="FFFFFF"/>
          </w:tcPr>
          <w:p w14:paraId="4C5008EA" w14:textId="77777777" w:rsidR="00C51C46" w:rsidRDefault="00C51C46" w:rsidP="00C51C46">
            <w:pPr>
              <w:spacing w:before="60" w:after="120"/>
              <w:jc w:val="left"/>
              <w:rPr>
                <w:rFonts w:cs="Arial"/>
                <w:b/>
                <w:bCs/>
                <w:noProof w:val="0"/>
                <w:szCs w:val="20"/>
                <w:lang w:val="et-EE"/>
              </w:rPr>
            </w:pPr>
            <w:r>
              <w:rPr>
                <w:rFonts w:cs="Arial"/>
                <w:b/>
                <w:bCs/>
                <w:noProof w:val="0"/>
                <w:szCs w:val="20"/>
                <w:lang w:val="et-EE"/>
              </w:rPr>
              <w:t>Põllumajandus- ja Toiduamet</w:t>
            </w:r>
          </w:p>
          <w:p w14:paraId="34E526B1" w14:textId="77777777" w:rsidR="00C51C46" w:rsidRDefault="00C51C46" w:rsidP="00C51C46">
            <w:pPr>
              <w:spacing w:before="60" w:after="120"/>
              <w:rPr>
                <w:rFonts w:cs="Arial"/>
                <w:noProof w:val="0"/>
                <w:szCs w:val="20"/>
                <w:lang w:val="et-EE"/>
              </w:rPr>
            </w:pPr>
            <w:r>
              <w:rPr>
                <w:rFonts w:cs="Arial"/>
                <w:noProof w:val="0"/>
                <w:szCs w:val="20"/>
                <w:lang w:val="et-EE"/>
              </w:rPr>
              <w:t>16.03.2021</w:t>
            </w:r>
          </w:p>
          <w:p w14:paraId="2A6F4365" w14:textId="74F169FE" w:rsidR="00C51C46" w:rsidRPr="00134E9C" w:rsidRDefault="00C51C46" w:rsidP="00C51C46">
            <w:pPr>
              <w:spacing w:before="60" w:after="120"/>
              <w:rPr>
                <w:rFonts w:cs="Arial"/>
                <w:noProof w:val="0"/>
                <w:szCs w:val="20"/>
                <w:lang w:val="et-EE"/>
              </w:rPr>
            </w:pPr>
            <w:r>
              <w:rPr>
                <w:rFonts w:cs="Arial"/>
                <w:noProof w:val="0"/>
                <w:szCs w:val="20"/>
                <w:lang w:val="et-EE"/>
              </w:rPr>
              <w:lastRenderedPageBreak/>
              <w:t>kiri nr 6.2-1/1928-1</w:t>
            </w:r>
          </w:p>
        </w:tc>
        <w:tc>
          <w:tcPr>
            <w:tcW w:w="6833" w:type="dxa"/>
            <w:shd w:val="clear" w:color="auto" w:fill="FFFFFF"/>
          </w:tcPr>
          <w:p w14:paraId="09793A5C" w14:textId="611233A8" w:rsidR="00C51C46" w:rsidRPr="00134E9C" w:rsidRDefault="00C51C46" w:rsidP="00C51C46">
            <w:pPr>
              <w:autoSpaceDE w:val="0"/>
              <w:autoSpaceDN w:val="0"/>
              <w:adjustRightInd w:val="0"/>
              <w:spacing w:line="360" w:lineRule="auto"/>
              <w:rPr>
                <w:rFonts w:eastAsia="Calibri" w:cs="Arial"/>
                <w:noProof w:val="0"/>
                <w:color w:val="000000"/>
                <w:szCs w:val="20"/>
                <w:lang w:val="et-EE" w:eastAsia="et-EE"/>
              </w:rPr>
            </w:pPr>
            <w:r w:rsidRPr="00134E9C">
              <w:rPr>
                <w:rFonts w:eastAsia="Calibri" w:cs="Arial"/>
                <w:noProof w:val="0"/>
                <w:color w:val="000000"/>
                <w:szCs w:val="20"/>
                <w:lang w:val="et-EE" w:eastAsia="et-EE"/>
              </w:rPr>
              <w:lastRenderedPageBreak/>
              <w:t>Põllumajandus- ja Toiduamet tutvus Põhja-Sakala valla üldplaneeringu ja keskkonnamõju</w:t>
            </w:r>
            <w:r>
              <w:rPr>
                <w:rFonts w:eastAsia="Calibri" w:cs="Arial"/>
                <w:noProof w:val="0"/>
                <w:color w:val="000000"/>
                <w:szCs w:val="20"/>
                <w:lang w:val="et-EE" w:eastAsia="et-EE"/>
              </w:rPr>
              <w:t xml:space="preserve"> </w:t>
            </w:r>
            <w:r w:rsidRPr="00134E9C">
              <w:rPr>
                <w:rFonts w:eastAsia="Calibri" w:cs="Arial"/>
                <w:noProof w:val="0"/>
                <w:color w:val="000000"/>
                <w:szCs w:val="20"/>
                <w:lang w:val="et-EE" w:eastAsia="et-EE"/>
              </w:rPr>
              <w:t xml:space="preserve">strateegilise hindamise aruande eelnõudega, </w:t>
            </w:r>
            <w:r w:rsidRPr="0008679C">
              <w:rPr>
                <w:rFonts w:eastAsia="Calibri" w:cs="Arial"/>
                <w:b/>
                <w:bCs/>
                <w:noProof w:val="0"/>
                <w:color w:val="000000"/>
                <w:szCs w:val="20"/>
                <w:lang w:val="et-EE" w:eastAsia="et-EE"/>
              </w:rPr>
              <w:t>nõustu</w:t>
            </w:r>
            <w:r w:rsidR="0008679C">
              <w:rPr>
                <w:rFonts w:eastAsia="Calibri" w:cs="Arial"/>
                <w:b/>
                <w:bCs/>
                <w:noProof w:val="0"/>
                <w:color w:val="000000"/>
                <w:szCs w:val="20"/>
                <w:lang w:val="et-EE" w:eastAsia="et-EE"/>
              </w:rPr>
              <w:t xml:space="preserve">b </w:t>
            </w:r>
            <w:r w:rsidRPr="0008679C">
              <w:rPr>
                <w:rFonts w:eastAsia="Calibri" w:cs="Arial"/>
                <w:b/>
                <w:bCs/>
                <w:noProof w:val="0"/>
                <w:color w:val="000000"/>
                <w:szCs w:val="20"/>
                <w:lang w:val="et-EE" w:eastAsia="et-EE"/>
              </w:rPr>
              <w:lastRenderedPageBreak/>
              <w:t>eelnõudes esitatud seisukohtadega ning täiendavaid tingimusi ei esita</w:t>
            </w:r>
            <w:r w:rsidRPr="00134E9C">
              <w:rPr>
                <w:rFonts w:eastAsia="Calibri" w:cs="Arial"/>
                <w:noProof w:val="0"/>
                <w:color w:val="000000"/>
                <w:szCs w:val="20"/>
                <w:lang w:val="et-EE" w:eastAsia="et-EE"/>
              </w:rPr>
              <w:t>.</w:t>
            </w:r>
          </w:p>
        </w:tc>
        <w:tc>
          <w:tcPr>
            <w:tcW w:w="4507" w:type="dxa"/>
            <w:shd w:val="clear" w:color="auto" w:fill="FFFFFF"/>
          </w:tcPr>
          <w:p w14:paraId="0AC08589" w14:textId="20344D50" w:rsidR="00C51C46" w:rsidRPr="00567B9D" w:rsidRDefault="007F7D04" w:rsidP="00C51C46">
            <w:pPr>
              <w:spacing w:before="60" w:after="120" w:line="360" w:lineRule="auto"/>
              <w:rPr>
                <w:rFonts w:cs="Arial"/>
                <w:noProof w:val="0"/>
                <w:szCs w:val="20"/>
                <w:lang w:val="et-EE"/>
              </w:rPr>
            </w:pPr>
            <w:r w:rsidRPr="00567B9D">
              <w:rPr>
                <w:rFonts w:cs="Arial"/>
                <w:noProof w:val="0"/>
                <w:szCs w:val="20"/>
                <w:lang w:val="et-EE"/>
              </w:rPr>
              <w:lastRenderedPageBreak/>
              <w:t>__</w:t>
            </w:r>
          </w:p>
        </w:tc>
      </w:tr>
      <w:tr w:rsidR="00C51C46" w:rsidRPr="003129B3" w14:paraId="5A1D1B72" w14:textId="77777777" w:rsidTr="001623A2">
        <w:tc>
          <w:tcPr>
            <w:tcW w:w="2660" w:type="dxa"/>
            <w:shd w:val="clear" w:color="auto" w:fill="FFFFFF"/>
          </w:tcPr>
          <w:p w14:paraId="69EB7A79" w14:textId="624ED69D" w:rsidR="00C51C46" w:rsidRPr="007F7D04" w:rsidRDefault="00C51C46" w:rsidP="00C51C46">
            <w:pPr>
              <w:spacing w:before="60" w:after="120"/>
              <w:rPr>
                <w:rFonts w:cs="Arial"/>
                <w:b/>
                <w:bCs/>
                <w:noProof w:val="0"/>
                <w:szCs w:val="20"/>
                <w:lang w:val="et-EE"/>
              </w:rPr>
            </w:pPr>
            <w:r>
              <w:rPr>
                <w:rFonts w:cs="Arial"/>
                <w:b/>
                <w:bCs/>
                <w:noProof w:val="0"/>
                <w:szCs w:val="20"/>
                <w:lang w:val="et-EE"/>
              </w:rPr>
              <w:t>Terviseamet</w:t>
            </w:r>
          </w:p>
          <w:p w14:paraId="14EC85A9" w14:textId="77777777" w:rsidR="00C51C46" w:rsidRDefault="00C51C46" w:rsidP="00C51C46">
            <w:pPr>
              <w:spacing w:before="60" w:after="120"/>
              <w:rPr>
                <w:rFonts w:cs="Arial"/>
                <w:noProof w:val="0"/>
                <w:szCs w:val="20"/>
                <w:lang w:val="et-EE"/>
              </w:rPr>
            </w:pPr>
            <w:r>
              <w:rPr>
                <w:rFonts w:cs="Arial"/>
                <w:noProof w:val="0"/>
                <w:szCs w:val="20"/>
                <w:lang w:val="et-EE"/>
              </w:rPr>
              <w:t>16.03.2021</w:t>
            </w:r>
          </w:p>
          <w:p w14:paraId="59700865" w14:textId="0E751898" w:rsidR="00C51C46" w:rsidRPr="00134E9C" w:rsidRDefault="00C51C46" w:rsidP="00C51C46">
            <w:pPr>
              <w:spacing w:before="60" w:after="120"/>
              <w:rPr>
                <w:rFonts w:cs="Arial"/>
                <w:noProof w:val="0"/>
                <w:szCs w:val="20"/>
                <w:lang w:val="et-EE"/>
              </w:rPr>
            </w:pPr>
            <w:r>
              <w:rPr>
                <w:rFonts w:cs="Arial"/>
                <w:noProof w:val="0"/>
                <w:szCs w:val="20"/>
                <w:lang w:val="et-EE"/>
              </w:rPr>
              <w:t>kiri nr 9.3-4/21/2089-2</w:t>
            </w:r>
          </w:p>
        </w:tc>
        <w:tc>
          <w:tcPr>
            <w:tcW w:w="6833" w:type="dxa"/>
            <w:shd w:val="clear" w:color="auto" w:fill="FFFFFF"/>
          </w:tcPr>
          <w:p w14:paraId="25C6A0B4" w14:textId="77777777" w:rsidR="00C51C46" w:rsidRDefault="00C51C46" w:rsidP="00C51C46">
            <w:pPr>
              <w:autoSpaceDE w:val="0"/>
              <w:autoSpaceDN w:val="0"/>
              <w:adjustRightInd w:val="0"/>
              <w:spacing w:line="360" w:lineRule="auto"/>
              <w:rPr>
                <w:rFonts w:eastAsia="Calibri" w:cs="Arial"/>
                <w:noProof w:val="0"/>
                <w:color w:val="000000"/>
                <w:szCs w:val="20"/>
                <w:lang w:val="et-EE" w:eastAsia="et-EE"/>
              </w:rPr>
            </w:pPr>
            <w:r w:rsidRPr="00134E9C">
              <w:rPr>
                <w:rFonts w:eastAsia="Calibri" w:cs="Arial"/>
                <w:noProof w:val="0"/>
                <w:color w:val="000000"/>
                <w:szCs w:val="20"/>
                <w:lang w:val="et-EE" w:eastAsia="et-EE"/>
              </w:rPr>
              <w:t>Amet soovitab supelranna maa-alal ja ujumiskohtadel järgida Sotsiaalministri 03.10.2019 määrust nr 63 „Nõuded suplusveele ja supelrannale“</w:t>
            </w:r>
          </w:p>
          <w:p w14:paraId="1C5B2CCE" w14:textId="77777777" w:rsidR="00C51C46" w:rsidRPr="00A2361E" w:rsidRDefault="00C51C46" w:rsidP="00C51C46">
            <w:pPr>
              <w:autoSpaceDE w:val="0"/>
              <w:autoSpaceDN w:val="0"/>
              <w:adjustRightInd w:val="0"/>
              <w:jc w:val="left"/>
              <w:rPr>
                <w:rFonts w:ascii="Times New Roman" w:eastAsia="Calibri" w:hAnsi="Times New Roman"/>
                <w:noProof w:val="0"/>
                <w:color w:val="000000"/>
                <w:sz w:val="24"/>
                <w:lang w:val="et-EE" w:eastAsia="et-EE"/>
              </w:rPr>
            </w:pPr>
          </w:p>
          <w:p w14:paraId="39FEF7DD" w14:textId="051B539F" w:rsidR="00C51C46" w:rsidRPr="00134E9C" w:rsidRDefault="00C51C46" w:rsidP="00C51C46">
            <w:pPr>
              <w:autoSpaceDE w:val="0"/>
              <w:autoSpaceDN w:val="0"/>
              <w:adjustRightInd w:val="0"/>
              <w:spacing w:line="360" w:lineRule="auto"/>
              <w:rPr>
                <w:rFonts w:eastAsia="Calibri" w:cs="Arial"/>
                <w:noProof w:val="0"/>
                <w:color w:val="000000"/>
                <w:szCs w:val="20"/>
                <w:lang w:val="et-EE" w:eastAsia="et-EE"/>
              </w:rPr>
            </w:pPr>
            <w:r w:rsidRPr="00A2361E">
              <w:rPr>
                <w:rFonts w:eastAsia="Calibri" w:cs="Arial"/>
                <w:noProof w:val="0"/>
                <w:color w:val="000000"/>
                <w:szCs w:val="20"/>
                <w:lang w:val="et-EE" w:eastAsia="et-EE"/>
              </w:rPr>
              <w:t xml:space="preserve">Oleme tutvunud Põhja-Sakala valla üldplaneeringu ja KSH aruande eelnõu materjalidega elektrooniliselt valla veebilehel https://www.pohja-sakala.ee/uueuldplaneeringu-koostamine. ning </w:t>
            </w:r>
            <w:r w:rsidRPr="0008679C">
              <w:rPr>
                <w:rFonts w:eastAsia="Calibri" w:cs="Arial"/>
                <w:b/>
                <w:bCs/>
                <w:noProof w:val="0"/>
                <w:color w:val="000000"/>
                <w:szCs w:val="20"/>
                <w:lang w:val="et-EE" w:eastAsia="et-EE"/>
              </w:rPr>
              <w:t>kooskõlastab üldplaneeringu ja keskkonnamõju strateegilise hindamise aruande eelnõu tingimusel, et supelranna maa-alal ja ujumiskohtadel järgitakse Sotsiaalministri 03.10.2019 määruse nr 63 „Nõuded suplusveele ja supelrannale“ nõudeid.</w:t>
            </w:r>
          </w:p>
        </w:tc>
        <w:tc>
          <w:tcPr>
            <w:tcW w:w="4507" w:type="dxa"/>
            <w:shd w:val="clear" w:color="auto" w:fill="FFFFFF"/>
          </w:tcPr>
          <w:p w14:paraId="0577A5B7" w14:textId="34D41FB1" w:rsidR="00C51C46" w:rsidRPr="003F2643" w:rsidRDefault="00F765A3" w:rsidP="000B16B8">
            <w:pPr>
              <w:spacing w:before="60" w:after="120" w:line="360" w:lineRule="auto"/>
              <w:rPr>
                <w:rFonts w:cs="Arial"/>
                <w:noProof w:val="0"/>
                <w:szCs w:val="20"/>
                <w:lang w:val="et-EE"/>
              </w:rPr>
            </w:pPr>
            <w:r w:rsidRPr="00F765A3">
              <w:rPr>
                <w:rFonts w:cs="Arial"/>
              </w:rPr>
              <w:t>Seletuskirja p</w:t>
            </w:r>
            <w:r w:rsidR="00567B9D">
              <w:rPr>
                <w:rFonts w:cs="Arial"/>
              </w:rPr>
              <w:t>tk</w:t>
            </w:r>
            <w:r w:rsidRPr="00F765A3">
              <w:rPr>
                <w:rFonts w:cs="Arial"/>
              </w:rPr>
              <w:t xml:space="preserve"> 2.7.5 lisatakse : „Supelranna maa-alal ja puhke- ja virgestustegevuse maa-alal ujumiskohtade väljaarendamisel järgida õigusaktidest tulenevaid nõudeid suplusveele ja supelrannale.“</w:t>
            </w:r>
          </w:p>
        </w:tc>
      </w:tr>
      <w:tr w:rsidR="00C51C46" w:rsidRPr="003129B3" w14:paraId="0CD0305E" w14:textId="77777777" w:rsidTr="001623A2">
        <w:tc>
          <w:tcPr>
            <w:tcW w:w="2660" w:type="dxa"/>
            <w:shd w:val="clear" w:color="auto" w:fill="FFFFFF"/>
          </w:tcPr>
          <w:p w14:paraId="25FEFD1C" w14:textId="5383C21A" w:rsidR="00C51C46" w:rsidRDefault="00F765A3" w:rsidP="00C51C46">
            <w:pPr>
              <w:spacing w:before="60" w:after="120"/>
              <w:rPr>
                <w:rFonts w:cs="Arial"/>
                <w:noProof w:val="0"/>
                <w:szCs w:val="20"/>
                <w:lang w:val="et-EE"/>
              </w:rPr>
            </w:pPr>
            <w:r>
              <w:rPr>
                <w:rFonts w:cs="Arial"/>
                <w:b/>
                <w:bCs/>
                <w:noProof w:val="0"/>
                <w:szCs w:val="20"/>
                <w:lang w:val="et-EE"/>
              </w:rPr>
              <w:t xml:space="preserve">Eraisik </w:t>
            </w:r>
            <w:r w:rsidR="00C51C46">
              <w:rPr>
                <w:rFonts w:cs="Arial"/>
                <w:noProof w:val="0"/>
                <w:szCs w:val="20"/>
                <w:lang w:val="et-EE"/>
              </w:rPr>
              <w:t>(Kalda kinnistu omanik)</w:t>
            </w:r>
          </w:p>
          <w:p w14:paraId="162C6510" w14:textId="030A6E3F" w:rsidR="00C51C46" w:rsidRPr="00A2361E" w:rsidRDefault="00F765A3" w:rsidP="00C51C46">
            <w:pPr>
              <w:spacing w:before="60" w:after="120"/>
              <w:rPr>
                <w:rFonts w:cs="Arial"/>
                <w:noProof w:val="0"/>
                <w:szCs w:val="20"/>
                <w:lang w:val="et-EE"/>
              </w:rPr>
            </w:pPr>
            <w:r>
              <w:rPr>
                <w:rFonts w:cs="Arial"/>
                <w:noProof w:val="0"/>
                <w:szCs w:val="20"/>
                <w:lang w:val="et-EE"/>
              </w:rPr>
              <w:t xml:space="preserve">kiri </w:t>
            </w:r>
            <w:r w:rsidR="00C51C46">
              <w:rPr>
                <w:rFonts w:cs="Arial"/>
                <w:noProof w:val="0"/>
                <w:szCs w:val="20"/>
                <w:lang w:val="et-EE"/>
              </w:rPr>
              <w:t>17.03.2021</w:t>
            </w:r>
          </w:p>
        </w:tc>
        <w:tc>
          <w:tcPr>
            <w:tcW w:w="6833" w:type="dxa"/>
            <w:shd w:val="clear" w:color="auto" w:fill="FFFFFF"/>
          </w:tcPr>
          <w:p w14:paraId="2497767E" w14:textId="49EE8A7B" w:rsidR="00C51C46" w:rsidRPr="00A2361E" w:rsidRDefault="00C51C46" w:rsidP="00C51C46">
            <w:pPr>
              <w:autoSpaceDE w:val="0"/>
              <w:autoSpaceDN w:val="0"/>
              <w:adjustRightInd w:val="0"/>
              <w:spacing w:line="360" w:lineRule="auto"/>
              <w:rPr>
                <w:rFonts w:eastAsia="Calibri" w:cs="Arial"/>
                <w:noProof w:val="0"/>
                <w:color w:val="000000"/>
                <w:szCs w:val="20"/>
                <w:lang w:val="et-EE" w:eastAsia="et-EE"/>
              </w:rPr>
            </w:pPr>
            <w:r w:rsidRPr="00A2361E">
              <w:rPr>
                <w:rFonts w:eastAsia="Calibri" w:cs="Arial"/>
                <w:noProof w:val="0"/>
                <w:color w:val="000000"/>
                <w:szCs w:val="20"/>
                <w:lang w:val="et-EE" w:eastAsia="et-EE"/>
              </w:rPr>
              <w:t>Ehituskeeluvööndisse oli esitatud joonise järgi soovitud rajada juurdepääsutee jõe äärde, mis siit välja jäänud.</w:t>
            </w:r>
            <w:r>
              <w:rPr>
                <w:rFonts w:eastAsia="Calibri" w:cs="Arial"/>
                <w:noProof w:val="0"/>
                <w:color w:val="000000"/>
                <w:szCs w:val="20"/>
                <w:lang w:val="et-EE" w:eastAsia="et-EE"/>
              </w:rPr>
              <w:t xml:space="preserve"> </w:t>
            </w:r>
            <w:r w:rsidRPr="00A2361E">
              <w:rPr>
                <w:rFonts w:eastAsia="Calibri" w:cs="Arial"/>
                <w:noProof w:val="0"/>
                <w:color w:val="000000"/>
                <w:szCs w:val="20"/>
                <w:lang w:val="et-EE" w:eastAsia="et-EE"/>
              </w:rPr>
              <w:t>Väikemajade rajamine jõe kaldal ehituskeeluvööndisse sulandub loodusesse ja vajalik energeetiliselt inimese tasakaalustamiseks.</w:t>
            </w:r>
          </w:p>
          <w:p w14:paraId="71935468" w14:textId="63F0089D" w:rsidR="00C51C46" w:rsidRPr="00A2361E" w:rsidRDefault="00C51C46" w:rsidP="00C51C46">
            <w:pPr>
              <w:autoSpaceDE w:val="0"/>
              <w:autoSpaceDN w:val="0"/>
              <w:adjustRightInd w:val="0"/>
              <w:spacing w:line="360" w:lineRule="auto"/>
              <w:rPr>
                <w:rFonts w:eastAsia="Calibri" w:cs="Arial"/>
                <w:noProof w:val="0"/>
                <w:color w:val="000000"/>
                <w:szCs w:val="20"/>
                <w:lang w:val="et-EE" w:eastAsia="et-EE"/>
              </w:rPr>
            </w:pPr>
            <w:r w:rsidRPr="00A2361E">
              <w:rPr>
                <w:rFonts w:eastAsia="Calibri" w:cs="Arial"/>
                <w:noProof w:val="0"/>
                <w:color w:val="000000"/>
                <w:szCs w:val="20"/>
                <w:lang w:val="et-EE" w:eastAsia="et-EE"/>
              </w:rPr>
              <w:t>Põllul on kasvatavad ravimtaimed- lõhnateraapiaks.</w:t>
            </w:r>
            <w:r>
              <w:rPr>
                <w:rFonts w:eastAsia="Calibri" w:cs="Arial"/>
                <w:noProof w:val="0"/>
                <w:color w:val="000000"/>
                <w:szCs w:val="20"/>
                <w:lang w:val="et-EE" w:eastAsia="et-EE"/>
              </w:rPr>
              <w:t xml:space="preserve"> </w:t>
            </w:r>
            <w:r w:rsidRPr="00A2361E">
              <w:rPr>
                <w:rFonts w:eastAsia="Calibri" w:cs="Arial"/>
                <w:noProof w:val="0"/>
                <w:color w:val="000000"/>
                <w:szCs w:val="20"/>
                <w:lang w:val="et-EE" w:eastAsia="et-EE"/>
              </w:rPr>
              <w:t>Kõrgel kaldal all maaliline jõgi veekohinaga.</w:t>
            </w:r>
            <w:r>
              <w:rPr>
                <w:rFonts w:eastAsia="Calibri" w:cs="Arial"/>
                <w:noProof w:val="0"/>
                <w:color w:val="000000"/>
                <w:szCs w:val="20"/>
                <w:lang w:val="et-EE" w:eastAsia="et-EE"/>
              </w:rPr>
              <w:t xml:space="preserve"> </w:t>
            </w:r>
            <w:r w:rsidRPr="00A2361E">
              <w:rPr>
                <w:rFonts w:eastAsia="Calibri" w:cs="Arial"/>
                <w:noProof w:val="0"/>
                <w:color w:val="000000"/>
                <w:szCs w:val="20"/>
                <w:lang w:val="et-EE" w:eastAsia="et-EE"/>
              </w:rPr>
              <w:t>Kalda kinnistuga piirnev omanik on istutanud männimetsa.</w:t>
            </w:r>
            <w:r>
              <w:rPr>
                <w:rFonts w:eastAsia="Calibri" w:cs="Arial"/>
                <w:noProof w:val="0"/>
                <w:color w:val="000000"/>
                <w:szCs w:val="20"/>
                <w:lang w:val="et-EE" w:eastAsia="et-EE"/>
              </w:rPr>
              <w:t xml:space="preserve"> </w:t>
            </w:r>
            <w:r w:rsidRPr="00A2361E">
              <w:rPr>
                <w:rFonts w:eastAsia="Calibri" w:cs="Arial"/>
                <w:noProof w:val="0"/>
                <w:color w:val="000000"/>
                <w:szCs w:val="20"/>
                <w:lang w:val="et-EE" w:eastAsia="et-EE"/>
              </w:rPr>
              <w:t>Meditatsiooni maja saab rajada väljaspoole ehituskeeluvööndit.</w:t>
            </w:r>
            <w:r>
              <w:rPr>
                <w:rFonts w:eastAsia="Calibri" w:cs="Arial"/>
                <w:noProof w:val="0"/>
                <w:color w:val="000000"/>
                <w:szCs w:val="20"/>
                <w:lang w:val="et-EE" w:eastAsia="et-EE"/>
              </w:rPr>
              <w:t xml:space="preserve"> </w:t>
            </w:r>
            <w:r w:rsidRPr="00A2361E">
              <w:rPr>
                <w:rFonts w:eastAsia="Calibri" w:cs="Arial"/>
                <w:noProof w:val="0"/>
                <w:color w:val="000000"/>
                <w:szCs w:val="20"/>
                <w:lang w:val="et-EE" w:eastAsia="et-EE"/>
              </w:rPr>
              <w:t>Kuna jõe kallas on kõrge, siis tegelikku üleujutusohtu ei ole.</w:t>
            </w:r>
            <w:r>
              <w:rPr>
                <w:rFonts w:eastAsia="Calibri" w:cs="Arial"/>
                <w:noProof w:val="0"/>
                <w:color w:val="000000"/>
                <w:szCs w:val="20"/>
                <w:lang w:val="et-EE" w:eastAsia="et-EE"/>
              </w:rPr>
              <w:t xml:space="preserve"> </w:t>
            </w:r>
            <w:r w:rsidRPr="00A2361E">
              <w:rPr>
                <w:rFonts w:eastAsia="Calibri" w:cs="Arial"/>
                <w:noProof w:val="0"/>
                <w:color w:val="000000"/>
                <w:szCs w:val="20"/>
                <w:lang w:val="et-EE" w:eastAsia="et-EE"/>
              </w:rPr>
              <w:t>Jõe kallakul on erinevad puud ja põõsad, mis säilivad.</w:t>
            </w:r>
            <w:r>
              <w:rPr>
                <w:rFonts w:eastAsia="Calibri" w:cs="Arial"/>
                <w:noProof w:val="0"/>
                <w:color w:val="000000"/>
                <w:szCs w:val="20"/>
                <w:lang w:val="et-EE" w:eastAsia="et-EE"/>
              </w:rPr>
              <w:t xml:space="preserve"> </w:t>
            </w:r>
            <w:r w:rsidRPr="00A2361E">
              <w:rPr>
                <w:rFonts w:eastAsia="Calibri" w:cs="Arial"/>
                <w:noProof w:val="0"/>
                <w:color w:val="000000"/>
                <w:szCs w:val="20"/>
                <w:lang w:val="et-EE" w:eastAsia="et-EE"/>
              </w:rPr>
              <w:t>Lisan ka eskiisid väikemajadest ja jõeäärsest alast.</w:t>
            </w:r>
          </w:p>
          <w:p w14:paraId="6A03B126" w14:textId="05898F24" w:rsidR="00C51C46" w:rsidRPr="00A2361E" w:rsidRDefault="00C51C46" w:rsidP="00C51C46">
            <w:pPr>
              <w:autoSpaceDE w:val="0"/>
              <w:autoSpaceDN w:val="0"/>
              <w:adjustRightInd w:val="0"/>
              <w:spacing w:line="360" w:lineRule="auto"/>
              <w:rPr>
                <w:rFonts w:eastAsia="Calibri" w:cs="Arial"/>
                <w:noProof w:val="0"/>
                <w:color w:val="000000"/>
                <w:szCs w:val="20"/>
                <w:lang w:val="et-EE" w:eastAsia="et-EE"/>
              </w:rPr>
            </w:pPr>
            <w:r w:rsidRPr="00A2361E">
              <w:rPr>
                <w:rFonts w:eastAsia="Calibri" w:cs="Arial"/>
                <w:noProof w:val="0"/>
                <w:color w:val="000000"/>
                <w:szCs w:val="20"/>
                <w:lang w:val="et-EE" w:eastAsia="et-EE"/>
              </w:rPr>
              <w:t>Kõik sobib arhi</w:t>
            </w:r>
            <w:r w:rsidR="005A2499">
              <w:rPr>
                <w:rFonts w:eastAsia="Calibri" w:cs="Arial"/>
                <w:noProof w:val="0"/>
                <w:color w:val="000000"/>
                <w:szCs w:val="20"/>
                <w:lang w:val="et-EE" w:eastAsia="et-EE"/>
              </w:rPr>
              <w:t>t</w:t>
            </w:r>
            <w:r w:rsidRPr="00A2361E">
              <w:rPr>
                <w:rFonts w:eastAsia="Calibri" w:cs="Arial"/>
                <w:noProof w:val="0"/>
                <w:color w:val="000000"/>
                <w:szCs w:val="20"/>
                <w:lang w:val="et-EE" w:eastAsia="et-EE"/>
              </w:rPr>
              <w:t>ektuurselt juba eelnevalt ehitatud ja plaanitavate ehitistega, Vainu, Energia, Siimu, Elujõu kinnistul.</w:t>
            </w:r>
            <w:r>
              <w:rPr>
                <w:rFonts w:eastAsia="Calibri" w:cs="Arial"/>
                <w:noProof w:val="0"/>
                <w:color w:val="000000"/>
                <w:szCs w:val="20"/>
                <w:lang w:val="et-EE" w:eastAsia="et-EE"/>
              </w:rPr>
              <w:t xml:space="preserve"> </w:t>
            </w:r>
            <w:r w:rsidRPr="00A2361E">
              <w:rPr>
                <w:rFonts w:eastAsia="Calibri" w:cs="Arial"/>
                <w:noProof w:val="0"/>
                <w:color w:val="000000"/>
                <w:szCs w:val="20"/>
                <w:lang w:val="et-EE" w:eastAsia="et-EE"/>
              </w:rPr>
              <w:t>Elujõu kinnistul asuv seminarimaja ja spaa jääb kogu kompleksi teenindavaks ja ühendavaks.</w:t>
            </w:r>
            <w:r>
              <w:rPr>
                <w:rFonts w:eastAsia="Calibri" w:cs="Arial"/>
                <w:noProof w:val="0"/>
                <w:color w:val="000000"/>
                <w:szCs w:val="20"/>
                <w:lang w:val="et-EE" w:eastAsia="et-EE"/>
              </w:rPr>
              <w:t xml:space="preserve"> </w:t>
            </w:r>
            <w:r w:rsidRPr="00A2361E">
              <w:rPr>
                <w:rFonts w:eastAsia="Calibri" w:cs="Arial"/>
                <w:noProof w:val="0"/>
                <w:color w:val="000000"/>
                <w:szCs w:val="20"/>
                <w:lang w:val="et-EE" w:eastAsia="et-EE"/>
              </w:rPr>
              <w:t xml:space="preserve">Vainu kinnistul,  </w:t>
            </w:r>
            <w:r w:rsidRPr="00A2361E">
              <w:rPr>
                <w:rFonts w:eastAsia="Calibri" w:cs="Arial"/>
                <w:noProof w:val="0"/>
                <w:color w:val="000000"/>
                <w:szCs w:val="20"/>
                <w:lang w:val="et-EE" w:eastAsia="et-EE"/>
              </w:rPr>
              <w:lastRenderedPageBreak/>
              <w:t>Kalda piiril on lubatud detailplaneeringuga ehitada vaatlustorn kõrgusega 14 m, mis samuti asub analoogsel mullastikul.</w:t>
            </w:r>
          </w:p>
          <w:p w14:paraId="3C24896B" w14:textId="77777777" w:rsidR="00C51C46" w:rsidRPr="00A2361E" w:rsidRDefault="00C51C46" w:rsidP="00C51C46">
            <w:pPr>
              <w:autoSpaceDE w:val="0"/>
              <w:autoSpaceDN w:val="0"/>
              <w:adjustRightInd w:val="0"/>
              <w:spacing w:line="360" w:lineRule="auto"/>
              <w:rPr>
                <w:rFonts w:eastAsia="Calibri" w:cs="Arial"/>
                <w:noProof w:val="0"/>
                <w:color w:val="000000"/>
                <w:szCs w:val="20"/>
                <w:lang w:val="et-EE" w:eastAsia="et-EE"/>
              </w:rPr>
            </w:pPr>
            <w:r w:rsidRPr="00A2361E">
              <w:rPr>
                <w:rFonts w:eastAsia="Calibri" w:cs="Arial"/>
                <w:noProof w:val="0"/>
                <w:color w:val="000000"/>
                <w:szCs w:val="20"/>
                <w:lang w:val="et-EE" w:eastAsia="et-EE"/>
              </w:rPr>
              <w:t>Ettepanek: vaadata tehtud otsus uuesti ja hinnata esitatud täiendavate materjalide põhjal.</w:t>
            </w:r>
          </w:p>
          <w:p w14:paraId="402DC7F7" w14:textId="5C136DF3" w:rsidR="00C51C46" w:rsidRPr="00134E9C" w:rsidRDefault="00C51C46" w:rsidP="00C51C46">
            <w:pPr>
              <w:autoSpaceDE w:val="0"/>
              <w:autoSpaceDN w:val="0"/>
              <w:adjustRightInd w:val="0"/>
              <w:spacing w:line="360" w:lineRule="auto"/>
              <w:rPr>
                <w:rFonts w:eastAsia="Calibri" w:cs="Arial"/>
                <w:noProof w:val="0"/>
                <w:color w:val="000000"/>
                <w:szCs w:val="20"/>
                <w:lang w:val="et-EE" w:eastAsia="et-EE"/>
              </w:rPr>
            </w:pPr>
            <w:r w:rsidRPr="00A2361E">
              <w:rPr>
                <w:rFonts w:eastAsia="Calibri" w:cs="Arial"/>
                <w:noProof w:val="0"/>
                <w:color w:val="000000"/>
                <w:szCs w:val="20"/>
                <w:lang w:val="et-EE" w:eastAsia="et-EE"/>
              </w:rPr>
              <w:t>Küsimuste korral vastan meeleldi.</w:t>
            </w:r>
          </w:p>
        </w:tc>
        <w:tc>
          <w:tcPr>
            <w:tcW w:w="4507" w:type="dxa"/>
            <w:shd w:val="clear" w:color="auto" w:fill="FFFFFF"/>
          </w:tcPr>
          <w:p w14:paraId="375D2E91" w14:textId="48D08AA3" w:rsidR="00C51C46" w:rsidRPr="003526E5" w:rsidRDefault="006D1E40" w:rsidP="00F765A3">
            <w:pPr>
              <w:spacing w:before="60" w:after="120" w:line="360" w:lineRule="auto"/>
            </w:pPr>
            <w:r w:rsidRPr="00F765A3">
              <w:lastRenderedPageBreak/>
              <w:t>Üldplaneeringuga ei tehta ettepanekut ehituskeeluvööndi vähendamiseks</w:t>
            </w:r>
            <w:r w:rsidR="00B36AF2">
              <w:t xml:space="preserve"> Vihiküla Kalda katastriüksusel</w:t>
            </w:r>
            <w:r w:rsidRPr="00F765A3">
              <w:t>, kuna ehitisi on võimalik püstitada ka väljapoole ehituskeeluvööndit.</w:t>
            </w:r>
            <w:r w:rsidR="00B87466" w:rsidRPr="00F765A3">
              <w:t xml:space="preserve"> </w:t>
            </w:r>
            <w:r w:rsidR="00F765A3" w:rsidRPr="00F765A3">
              <w:rPr>
                <w:rFonts w:cs="Arial"/>
                <w:noProof w:val="0"/>
                <w:szCs w:val="20"/>
                <w:lang w:val="et-EE"/>
              </w:rPr>
              <w:t>Planeeringuga kavandatakse Kalda katastriüksusele sild ja juurdepääsutee tee</w:t>
            </w:r>
            <w:r w:rsidR="0072296A">
              <w:rPr>
                <w:rFonts w:cs="Arial"/>
                <w:noProof w:val="0"/>
                <w:szCs w:val="20"/>
                <w:lang w:val="et-EE"/>
              </w:rPr>
              <w:t xml:space="preserve"> (trepp)</w:t>
            </w:r>
            <w:r w:rsidR="00F765A3">
              <w:rPr>
                <w:rFonts w:cs="Arial"/>
                <w:noProof w:val="0"/>
                <w:szCs w:val="20"/>
                <w:lang w:val="et-EE"/>
              </w:rPr>
              <w:t xml:space="preserve"> jõe äärde</w:t>
            </w:r>
            <w:r w:rsidR="00F765A3" w:rsidRPr="00F765A3">
              <w:rPr>
                <w:rFonts w:cs="Arial"/>
                <w:noProof w:val="0"/>
                <w:szCs w:val="20"/>
                <w:lang w:val="et-EE"/>
              </w:rPr>
              <w:t xml:space="preserve">, millele ei laiene ehituskeeld. </w:t>
            </w:r>
            <w:r w:rsidR="00C51C46">
              <w:rPr>
                <w:rFonts w:cs="Arial"/>
                <w:noProof w:val="0"/>
                <w:szCs w:val="20"/>
                <w:lang w:val="et-EE"/>
              </w:rPr>
              <w:t xml:space="preserve">Vastavalt </w:t>
            </w:r>
            <w:r w:rsidR="00C51C46" w:rsidRPr="00B121BA">
              <w:rPr>
                <w:rFonts w:cs="Arial"/>
                <w:noProof w:val="0"/>
                <w:szCs w:val="20"/>
                <w:lang w:val="et-EE"/>
              </w:rPr>
              <w:t xml:space="preserve">Maa-ameti </w:t>
            </w:r>
            <w:proofErr w:type="spellStart"/>
            <w:r w:rsidR="00C51C46" w:rsidRPr="00B121BA">
              <w:rPr>
                <w:rFonts w:cs="Arial"/>
                <w:noProof w:val="0"/>
                <w:szCs w:val="20"/>
                <w:lang w:val="et-EE"/>
              </w:rPr>
              <w:t>geoportaali</w:t>
            </w:r>
            <w:proofErr w:type="spellEnd"/>
            <w:r w:rsidR="00C51C46" w:rsidRPr="00B121BA">
              <w:rPr>
                <w:rFonts w:cs="Arial"/>
                <w:noProof w:val="0"/>
                <w:szCs w:val="20"/>
                <w:lang w:val="et-EE"/>
              </w:rPr>
              <w:t xml:space="preserve"> reljeefikaardi andme</w:t>
            </w:r>
            <w:r w:rsidR="00C51C46">
              <w:rPr>
                <w:rFonts w:cs="Arial"/>
                <w:noProof w:val="0"/>
                <w:szCs w:val="20"/>
                <w:lang w:val="et-EE"/>
              </w:rPr>
              <w:t>tele (seisuga 06.06.2021),</w:t>
            </w:r>
            <w:r w:rsidR="00C51C46" w:rsidRPr="00B121BA">
              <w:rPr>
                <w:rFonts w:cs="Arial"/>
                <w:noProof w:val="0"/>
                <w:szCs w:val="20"/>
                <w:lang w:val="et-EE"/>
              </w:rPr>
              <w:t xml:space="preserve"> jääb </w:t>
            </w:r>
            <w:r w:rsidR="00C51C46">
              <w:rPr>
                <w:rFonts w:cs="Arial"/>
                <w:noProof w:val="0"/>
                <w:szCs w:val="20"/>
                <w:lang w:val="et-EE"/>
              </w:rPr>
              <w:t xml:space="preserve">Kalda katastriüksusel </w:t>
            </w:r>
            <w:r w:rsidR="00C51C46" w:rsidRPr="00B121BA">
              <w:rPr>
                <w:rFonts w:cs="Arial"/>
                <w:noProof w:val="0"/>
                <w:szCs w:val="20"/>
                <w:lang w:val="et-EE"/>
              </w:rPr>
              <w:t>(75901:002:0081)  kaldaastangu kõrgus 3 m kuni 5 m vahele</w:t>
            </w:r>
            <w:r w:rsidR="00C51C46">
              <w:rPr>
                <w:rFonts w:cs="Arial"/>
                <w:noProof w:val="0"/>
                <w:szCs w:val="20"/>
                <w:lang w:val="et-EE"/>
              </w:rPr>
              <w:t xml:space="preserve">, mistõttu võib </w:t>
            </w:r>
            <w:r w:rsidR="00C51C46" w:rsidRPr="00B121BA">
              <w:rPr>
                <w:rFonts w:cs="Arial"/>
                <w:noProof w:val="0"/>
                <w:szCs w:val="20"/>
                <w:lang w:val="et-EE"/>
              </w:rPr>
              <w:t xml:space="preserve">järeldada, et </w:t>
            </w:r>
            <w:r w:rsidR="00C51C46">
              <w:rPr>
                <w:rFonts w:cs="Arial"/>
                <w:noProof w:val="0"/>
                <w:szCs w:val="20"/>
                <w:lang w:val="et-EE"/>
              </w:rPr>
              <w:t xml:space="preserve">vaadeldaval alal on </w:t>
            </w:r>
            <w:r w:rsidR="00C51C46" w:rsidRPr="00B121BA">
              <w:rPr>
                <w:rFonts w:cs="Arial"/>
                <w:noProof w:val="0"/>
                <w:szCs w:val="20"/>
                <w:lang w:val="et-EE"/>
              </w:rPr>
              <w:t>üleujutusrisk välistatud.</w:t>
            </w:r>
            <w:r w:rsidR="00C51C46">
              <w:rPr>
                <w:rFonts w:cs="Arial"/>
                <w:noProof w:val="0"/>
                <w:szCs w:val="20"/>
                <w:lang w:val="et-EE"/>
              </w:rPr>
              <w:t xml:space="preserve"> </w:t>
            </w:r>
            <w:r w:rsidR="000B16B8">
              <w:rPr>
                <w:rFonts w:cs="Arial"/>
                <w:noProof w:val="0"/>
                <w:szCs w:val="20"/>
                <w:lang w:val="et-EE"/>
              </w:rPr>
              <w:t xml:space="preserve"> </w:t>
            </w:r>
            <w:r w:rsidR="00C51C46">
              <w:rPr>
                <w:rFonts w:cs="Arial"/>
                <w:noProof w:val="0"/>
                <w:szCs w:val="20"/>
                <w:lang w:val="et-EE"/>
              </w:rPr>
              <w:t xml:space="preserve">Vaatamata sellele, et katastriüksusel üleujutusrisk puudub ei anna Keskkonnaamet </w:t>
            </w:r>
            <w:r w:rsidR="00C51C46">
              <w:rPr>
                <w:rFonts w:cs="Arial"/>
                <w:noProof w:val="0"/>
                <w:szCs w:val="20"/>
                <w:lang w:val="et-EE"/>
              </w:rPr>
              <w:lastRenderedPageBreak/>
              <w:t xml:space="preserve">oma nõusolekut </w:t>
            </w:r>
            <w:r w:rsidR="00C51C46" w:rsidRPr="00EC1002">
              <w:rPr>
                <w:rFonts w:cs="Arial"/>
                <w:noProof w:val="0"/>
                <w:szCs w:val="20"/>
                <w:lang w:val="et-EE"/>
              </w:rPr>
              <w:t>Kalda katastriüksuse</w:t>
            </w:r>
            <w:r w:rsidR="00C51C46">
              <w:rPr>
                <w:rFonts w:cs="Arial"/>
                <w:noProof w:val="0"/>
                <w:szCs w:val="20"/>
                <w:lang w:val="et-EE"/>
              </w:rPr>
              <w:t xml:space="preserve">l ehituskeeluvööndi vähendamiseks, et võimaldada kaldale hooneid ehitada. Keskkonnaamet on oma kirjas 6-5/21/3922-2 (kuupäev: </w:t>
            </w:r>
            <w:r w:rsidR="00C51C46" w:rsidRPr="00133DE1">
              <w:rPr>
                <w:rFonts w:cs="Arial"/>
                <w:noProof w:val="0"/>
                <w:szCs w:val="20"/>
                <w:lang w:val="et-EE"/>
              </w:rPr>
              <w:t>18.03.2021</w:t>
            </w:r>
            <w:r w:rsidR="00C51C46">
              <w:rPr>
                <w:rFonts w:cs="Arial"/>
                <w:noProof w:val="0"/>
                <w:szCs w:val="20"/>
                <w:lang w:val="et-EE"/>
              </w:rPr>
              <w:t>) välja toonud järgmist: „</w:t>
            </w:r>
            <w:r w:rsidR="00C51C46" w:rsidRPr="00133DE1">
              <w:rPr>
                <w:rFonts w:cs="Arial"/>
                <w:noProof w:val="0"/>
                <w:szCs w:val="20"/>
                <w:lang w:val="et-EE"/>
              </w:rPr>
              <w:t>Kuna tegemist on hoonestamata katastriüksusega siis on Keskkonnaamet seisukohal, et käesoleval juhul ei ole ehituskeeluvööndi vähendamine põhjendatud ega asjakohane</w:t>
            </w:r>
            <w:r w:rsidR="00567B9D">
              <w:rPr>
                <w:rFonts w:cs="Arial"/>
                <w:noProof w:val="0"/>
                <w:szCs w:val="20"/>
                <w:lang w:val="et-EE"/>
              </w:rPr>
              <w:t>,</w:t>
            </w:r>
            <w:r w:rsidR="00C51C46" w:rsidRPr="00133DE1">
              <w:rPr>
                <w:rFonts w:cs="Arial"/>
                <w:noProof w:val="0"/>
                <w:szCs w:val="20"/>
                <w:lang w:val="et-EE"/>
              </w:rPr>
              <w:t xml:space="preserve"> sest hooneid on võimalik rajada ka väljapoole ehituskeeluvööndit.</w:t>
            </w:r>
            <w:r w:rsidR="00C51C46">
              <w:rPr>
                <w:rFonts w:cs="Arial"/>
                <w:noProof w:val="0"/>
                <w:szCs w:val="20"/>
                <w:lang w:val="et-EE"/>
              </w:rPr>
              <w:t>“. Keskkonnaamet on oma kirjas pööranud tähelepanu sellele, et v</w:t>
            </w:r>
            <w:r w:rsidR="00C51C46" w:rsidRPr="00303130">
              <w:rPr>
                <w:rFonts w:cs="Arial"/>
                <w:noProof w:val="0"/>
                <w:szCs w:val="20"/>
                <w:lang w:val="et-EE"/>
              </w:rPr>
              <w:t>eekogu kalda ehituskeeluvööndisse ehitamine on erand üldisest õigusnormist, mille vältimatut vajadust peab põhjendama.</w:t>
            </w:r>
            <w:r w:rsidR="00C51C46">
              <w:t xml:space="preserve"> </w:t>
            </w:r>
          </w:p>
        </w:tc>
      </w:tr>
      <w:tr w:rsidR="00C51C46" w:rsidRPr="003129B3" w14:paraId="29D5675A" w14:textId="77777777" w:rsidTr="001623A2">
        <w:tc>
          <w:tcPr>
            <w:tcW w:w="2660" w:type="dxa"/>
            <w:vMerge w:val="restart"/>
            <w:shd w:val="clear" w:color="auto" w:fill="FFFFFF"/>
          </w:tcPr>
          <w:p w14:paraId="305A5BC6" w14:textId="3B46487A" w:rsidR="00C51C46" w:rsidRDefault="00C51C46" w:rsidP="00C51C46">
            <w:pPr>
              <w:spacing w:before="60" w:after="120"/>
              <w:rPr>
                <w:rFonts w:cs="Arial"/>
                <w:b/>
                <w:bCs/>
                <w:noProof w:val="0"/>
                <w:szCs w:val="20"/>
                <w:lang w:val="et-EE"/>
              </w:rPr>
            </w:pPr>
            <w:r>
              <w:rPr>
                <w:rFonts w:cs="Arial"/>
                <w:b/>
                <w:bCs/>
                <w:noProof w:val="0"/>
                <w:szCs w:val="20"/>
                <w:lang w:val="et-EE"/>
              </w:rPr>
              <w:lastRenderedPageBreak/>
              <w:t>Keskkonnaamet</w:t>
            </w:r>
          </w:p>
          <w:p w14:paraId="4BDC67D4" w14:textId="77777777" w:rsidR="00C51C46" w:rsidRDefault="00C51C46" w:rsidP="00C51C46">
            <w:pPr>
              <w:spacing w:before="60" w:after="120"/>
              <w:rPr>
                <w:rFonts w:cs="Arial"/>
                <w:noProof w:val="0"/>
                <w:szCs w:val="20"/>
                <w:lang w:val="et-EE"/>
              </w:rPr>
            </w:pPr>
            <w:r>
              <w:rPr>
                <w:rFonts w:cs="Arial"/>
                <w:noProof w:val="0"/>
                <w:szCs w:val="20"/>
                <w:lang w:val="et-EE"/>
              </w:rPr>
              <w:t>18.03.2021</w:t>
            </w:r>
          </w:p>
          <w:p w14:paraId="345D6AA6" w14:textId="72361843" w:rsidR="00C51C46" w:rsidRPr="00443DCA" w:rsidRDefault="00C51C46" w:rsidP="00C51C46">
            <w:pPr>
              <w:spacing w:before="60" w:after="120"/>
              <w:rPr>
                <w:rFonts w:cs="Arial"/>
                <w:noProof w:val="0"/>
                <w:szCs w:val="20"/>
                <w:lang w:val="et-EE"/>
              </w:rPr>
            </w:pPr>
            <w:r>
              <w:rPr>
                <w:rFonts w:cs="Arial"/>
                <w:noProof w:val="0"/>
                <w:szCs w:val="20"/>
                <w:lang w:val="et-EE"/>
              </w:rPr>
              <w:t>kiri nr 6-5/21/3922-2</w:t>
            </w:r>
          </w:p>
        </w:tc>
        <w:tc>
          <w:tcPr>
            <w:tcW w:w="6833" w:type="dxa"/>
            <w:shd w:val="clear" w:color="auto" w:fill="FFFFFF"/>
          </w:tcPr>
          <w:p w14:paraId="4FA99FEF" w14:textId="693C18FB" w:rsidR="00C51C46" w:rsidRPr="00443DCA" w:rsidRDefault="00C51C46" w:rsidP="00477435">
            <w:pPr>
              <w:autoSpaceDE w:val="0"/>
              <w:autoSpaceDN w:val="0"/>
              <w:adjustRightInd w:val="0"/>
              <w:spacing w:line="360" w:lineRule="auto"/>
              <w:rPr>
                <w:rFonts w:eastAsia="Calibri" w:cs="Arial"/>
                <w:noProof w:val="0"/>
                <w:szCs w:val="20"/>
                <w:lang w:val="et-EE" w:eastAsia="et-EE"/>
              </w:rPr>
            </w:pPr>
            <w:r w:rsidRPr="00F765A3">
              <w:rPr>
                <w:rFonts w:eastAsia="Calibri" w:cs="Arial"/>
                <w:noProof w:val="0"/>
                <w:color w:val="000000"/>
                <w:szCs w:val="20"/>
                <w:lang w:val="et-EE" w:eastAsia="et-EE"/>
              </w:rPr>
              <w:t xml:space="preserve">Tuginedes </w:t>
            </w:r>
            <w:proofErr w:type="spellStart"/>
            <w:r w:rsidRPr="00F765A3">
              <w:rPr>
                <w:rFonts w:eastAsia="Calibri" w:cs="Arial"/>
                <w:noProof w:val="0"/>
                <w:color w:val="000000"/>
                <w:szCs w:val="20"/>
                <w:lang w:val="et-EE" w:eastAsia="et-EE"/>
              </w:rPr>
              <w:t>PlanS</w:t>
            </w:r>
            <w:proofErr w:type="spellEnd"/>
            <w:r w:rsidRPr="00F765A3">
              <w:rPr>
                <w:rFonts w:eastAsia="Calibri" w:cs="Arial"/>
                <w:noProof w:val="0"/>
                <w:color w:val="000000"/>
                <w:szCs w:val="20"/>
                <w:lang w:val="et-EE" w:eastAsia="et-EE"/>
              </w:rPr>
              <w:t xml:space="preserve"> § 4 lg 4, § 85 lg 1 ja 3, keskkonnamõju hindamise ja keskkonnajuhtimissüsteemi seaduse (edaspidi </w:t>
            </w:r>
            <w:proofErr w:type="spellStart"/>
            <w:r w:rsidRPr="00F765A3">
              <w:rPr>
                <w:rFonts w:eastAsia="Calibri" w:cs="Arial"/>
                <w:noProof w:val="0"/>
                <w:color w:val="000000"/>
                <w:szCs w:val="20"/>
                <w:lang w:val="et-EE" w:eastAsia="et-EE"/>
              </w:rPr>
              <w:t>KeHJS</w:t>
            </w:r>
            <w:proofErr w:type="spellEnd"/>
            <w:r w:rsidRPr="00F765A3">
              <w:rPr>
                <w:rFonts w:eastAsia="Calibri" w:cs="Arial"/>
                <w:noProof w:val="0"/>
                <w:color w:val="000000"/>
                <w:szCs w:val="20"/>
                <w:lang w:val="et-EE" w:eastAsia="et-EE"/>
              </w:rPr>
              <w:t xml:space="preserve">) § 40, Vabariigi Valitsuse 17.12.2015 määruse nr 133 „Planeeringutekoostamisel koostöö tegemise kord ja planeeringute kooskõlastamise alused“§ 3 p-le 2 ning Keskkonnaameti peadirektori 10.12.2020 käskkirja 1-1/20/230 „Keskkonnaameti struktuuriüksuste põhimääruste kinnitamine“ lisa 13 „Keskkonnaameti  ringmajanduse osakonna põhimäärus“ p-de  2.4.2 ja 2.4.3 alusel  </w:t>
            </w:r>
            <w:r w:rsidRPr="00F765A3">
              <w:rPr>
                <w:rFonts w:eastAsia="Calibri" w:cs="Arial"/>
                <w:b/>
                <w:bCs/>
                <w:noProof w:val="0"/>
                <w:color w:val="000000"/>
                <w:szCs w:val="20"/>
                <w:lang w:val="et-EE" w:eastAsia="et-EE"/>
              </w:rPr>
              <w:t>kooskõlastab Keskkonnaamet Põhja-Sakala ÜP ja KSH eelnõud tingimusel, et arvestatakse käesolevas kirjas esitatud ettepanekute ja märkustega</w:t>
            </w:r>
            <w:r w:rsidR="00F765A3" w:rsidRPr="00F765A3">
              <w:rPr>
                <w:rFonts w:eastAsia="Calibri" w:cs="Arial"/>
                <w:b/>
                <w:bCs/>
                <w:noProof w:val="0"/>
                <w:color w:val="000000"/>
                <w:szCs w:val="20"/>
                <w:lang w:val="et-EE" w:eastAsia="et-EE"/>
              </w:rPr>
              <w:t>:</w:t>
            </w:r>
            <w:r w:rsidRPr="00443DCA">
              <w:rPr>
                <w:rFonts w:eastAsia="Calibri" w:cs="Arial"/>
                <w:noProof w:val="0"/>
                <w:szCs w:val="20"/>
                <w:lang w:val="et-EE" w:eastAsia="et-EE"/>
              </w:rPr>
              <w:t xml:space="preserve"> </w:t>
            </w:r>
          </w:p>
          <w:p w14:paraId="7ED12A15" w14:textId="600991F7" w:rsidR="00C51C46" w:rsidRPr="00AD3381" w:rsidRDefault="00C51C46" w:rsidP="00477435">
            <w:pPr>
              <w:autoSpaceDE w:val="0"/>
              <w:autoSpaceDN w:val="0"/>
              <w:adjustRightInd w:val="0"/>
              <w:spacing w:line="360" w:lineRule="auto"/>
              <w:rPr>
                <w:rFonts w:eastAsia="Calibri" w:cs="Arial"/>
                <w:noProof w:val="0"/>
                <w:color w:val="000000"/>
                <w:szCs w:val="20"/>
                <w:lang w:val="et-EE" w:eastAsia="et-EE"/>
              </w:rPr>
            </w:pPr>
            <w:r w:rsidRPr="00443DCA">
              <w:rPr>
                <w:rFonts w:eastAsia="Calibri" w:cs="Arial"/>
                <w:noProof w:val="0"/>
                <w:szCs w:val="20"/>
                <w:lang w:val="et-EE" w:eastAsia="et-EE"/>
              </w:rPr>
              <w:lastRenderedPageBreak/>
              <w:t>1. Ptk 3.2 Ehituskeeluvööndi vähendamise ettepanekud: Keskkonnaamet hindab kalda ehituskeeluvööndi vähendamisel ranna või kalda kaitse eesmärke, samuti lähtudes taimestikust, reljeefist, kõlvikute ja kinnisasjade piiridest, olemasolevast teede-</w:t>
            </w:r>
            <w:r>
              <w:rPr>
                <w:rFonts w:eastAsia="Calibri" w:cs="Arial"/>
                <w:noProof w:val="0"/>
                <w:szCs w:val="20"/>
                <w:lang w:val="et-EE" w:eastAsia="et-EE"/>
              </w:rPr>
              <w:t xml:space="preserve"> </w:t>
            </w:r>
            <w:r w:rsidRPr="00443DCA">
              <w:rPr>
                <w:rFonts w:eastAsia="Calibri" w:cs="Arial"/>
                <w:noProof w:val="0"/>
                <w:szCs w:val="20"/>
                <w:lang w:val="et-EE" w:eastAsia="et-EE"/>
              </w:rPr>
              <w:t xml:space="preserve">ja tehnovõrgust ning väljakujunenud asustusest. </w:t>
            </w:r>
          </w:p>
        </w:tc>
        <w:tc>
          <w:tcPr>
            <w:tcW w:w="4507" w:type="dxa"/>
            <w:shd w:val="clear" w:color="auto" w:fill="FFFFFF"/>
          </w:tcPr>
          <w:p w14:paraId="39486848" w14:textId="0DF02AB9" w:rsidR="00C51C46" w:rsidRPr="009A6699" w:rsidRDefault="00C51C46" w:rsidP="00C51C46">
            <w:pPr>
              <w:spacing w:before="60" w:after="120" w:line="360" w:lineRule="auto"/>
              <w:rPr>
                <w:rFonts w:cs="Arial"/>
                <w:noProof w:val="0"/>
                <w:color w:val="FF0000"/>
                <w:szCs w:val="20"/>
                <w:lang w:val="et-EE"/>
              </w:rPr>
            </w:pPr>
            <w:r w:rsidRPr="009A6699">
              <w:rPr>
                <w:rFonts w:cs="Arial"/>
                <w:noProof w:val="0"/>
                <w:szCs w:val="20"/>
                <w:lang w:val="et-EE"/>
              </w:rPr>
              <w:lastRenderedPageBreak/>
              <w:t>Võetakse teadmiseks.</w:t>
            </w:r>
          </w:p>
        </w:tc>
      </w:tr>
      <w:tr w:rsidR="00C51C46" w:rsidRPr="003129B3" w14:paraId="18F1C822" w14:textId="77777777" w:rsidTr="001623A2">
        <w:tc>
          <w:tcPr>
            <w:tcW w:w="2660" w:type="dxa"/>
            <w:vMerge/>
            <w:shd w:val="clear" w:color="auto" w:fill="FFFFFF"/>
          </w:tcPr>
          <w:p w14:paraId="2F483684"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16CFD9DA" w14:textId="77777777" w:rsidR="00C51C46" w:rsidRPr="00443DCA" w:rsidRDefault="00C51C46" w:rsidP="00477435">
            <w:pPr>
              <w:autoSpaceDE w:val="0"/>
              <w:autoSpaceDN w:val="0"/>
              <w:adjustRightInd w:val="0"/>
              <w:spacing w:line="360" w:lineRule="auto"/>
              <w:rPr>
                <w:rFonts w:eastAsia="Calibri" w:cs="Arial"/>
                <w:noProof w:val="0"/>
                <w:szCs w:val="20"/>
                <w:lang w:val="et-EE" w:eastAsia="et-EE"/>
              </w:rPr>
            </w:pPr>
            <w:r w:rsidRPr="00443DCA">
              <w:rPr>
                <w:rFonts w:eastAsia="Calibri" w:cs="Arial"/>
                <w:noProof w:val="0"/>
                <w:szCs w:val="20"/>
                <w:lang w:val="et-EE" w:eastAsia="et-EE"/>
              </w:rPr>
              <w:t>2. Ettepanekud vähendada ehituskeeluvööndeid on tehtud järgmiste kinnistute osas:</w:t>
            </w:r>
          </w:p>
          <w:p w14:paraId="3EE54175" w14:textId="77777777" w:rsidR="00C51C46" w:rsidRPr="00443DCA" w:rsidRDefault="00C51C46" w:rsidP="00477435">
            <w:pPr>
              <w:autoSpaceDE w:val="0"/>
              <w:autoSpaceDN w:val="0"/>
              <w:adjustRightInd w:val="0"/>
              <w:spacing w:line="360" w:lineRule="auto"/>
              <w:rPr>
                <w:rFonts w:eastAsia="Calibri" w:cs="Arial"/>
                <w:noProof w:val="0"/>
                <w:szCs w:val="20"/>
                <w:lang w:val="et-EE" w:eastAsia="et-EE"/>
              </w:rPr>
            </w:pPr>
            <w:r w:rsidRPr="00443DCA">
              <w:rPr>
                <w:rFonts w:eastAsia="Calibri" w:cs="Arial"/>
                <w:noProof w:val="0"/>
                <w:szCs w:val="20"/>
                <w:lang w:val="et-EE" w:eastAsia="et-EE"/>
              </w:rPr>
              <w:t>Ptk 3.2.1 -Tipu külas Soodi katastriüksusele (36001:001:0332) –eelnevalt Keskkonnaameti avalikustamise järgses kirjas  käsitletud.</w:t>
            </w:r>
          </w:p>
          <w:p w14:paraId="006030D0" w14:textId="7C0D075B" w:rsidR="00C51C46" w:rsidRPr="00AD3381" w:rsidRDefault="00C51C46" w:rsidP="00477435">
            <w:pPr>
              <w:autoSpaceDE w:val="0"/>
              <w:autoSpaceDN w:val="0"/>
              <w:adjustRightInd w:val="0"/>
              <w:spacing w:line="360" w:lineRule="auto"/>
              <w:rPr>
                <w:rFonts w:eastAsia="Calibri" w:cs="Arial"/>
                <w:b/>
                <w:bCs/>
                <w:noProof w:val="0"/>
                <w:color w:val="000000"/>
                <w:szCs w:val="20"/>
                <w:lang w:val="et-EE" w:eastAsia="et-EE"/>
              </w:rPr>
            </w:pPr>
            <w:r w:rsidRPr="00AD3381">
              <w:rPr>
                <w:rFonts w:eastAsia="Calibri" w:cs="Arial"/>
                <w:noProof w:val="0"/>
                <w:szCs w:val="20"/>
                <w:lang w:val="et-EE" w:eastAsia="et-EE"/>
              </w:rPr>
              <w:t xml:space="preserve">Ptk 3.2.2 -Punakülas </w:t>
            </w:r>
            <w:proofErr w:type="spellStart"/>
            <w:r w:rsidRPr="00AD3381">
              <w:rPr>
                <w:rFonts w:eastAsia="Calibri" w:cs="Arial"/>
                <w:noProof w:val="0"/>
                <w:szCs w:val="20"/>
                <w:lang w:val="et-EE" w:eastAsia="et-EE"/>
              </w:rPr>
              <w:t>Helmeti</w:t>
            </w:r>
            <w:proofErr w:type="spellEnd"/>
            <w:r w:rsidRPr="00AD3381">
              <w:rPr>
                <w:rFonts w:eastAsia="Calibri" w:cs="Arial"/>
                <w:noProof w:val="0"/>
                <w:szCs w:val="20"/>
                <w:lang w:val="et-EE" w:eastAsia="et-EE"/>
              </w:rPr>
              <w:t xml:space="preserve"> (36001:004:0005) ja Kihu (36001:004:0004) katastriüksustele –eelnevalt käsitletud.</w:t>
            </w:r>
          </w:p>
        </w:tc>
        <w:tc>
          <w:tcPr>
            <w:tcW w:w="4507" w:type="dxa"/>
            <w:shd w:val="clear" w:color="auto" w:fill="FFFFFF"/>
          </w:tcPr>
          <w:p w14:paraId="053D3A49" w14:textId="100787DA" w:rsidR="00C51C46" w:rsidRPr="00007503" w:rsidRDefault="00B77EB6" w:rsidP="00C51C46">
            <w:pPr>
              <w:spacing w:before="60" w:after="120" w:line="360" w:lineRule="auto"/>
              <w:rPr>
                <w:rFonts w:cs="Arial"/>
                <w:b/>
                <w:bCs/>
                <w:noProof w:val="0"/>
                <w:color w:val="FF0000"/>
                <w:szCs w:val="20"/>
                <w:lang w:val="et-EE"/>
              </w:rPr>
            </w:pPr>
            <w:r w:rsidRPr="00F765A3">
              <w:rPr>
                <w:rFonts w:cs="Arial"/>
                <w:noProof w:val="0"/>
                <w:szCs w:val="20"/>
                <w:lang w:val="et-EE"/>
              </w:rPr>
              <w:t>Pärast üldplaneeringu vastuvõtmist esitab vallavalitsus Keskkonnaametile</w:t>
            </w:r>
            <w:r w:rsidR="006E66B5">
              <w:rPr>
                <w:rFonts w:cs="Arial"/>
                <w:noProof w:val="0"/>
                <w:szCs w:val="20"/>
                <w:lang w:val="et-EE"/>
              </w:rPr>
              <w:t xml:space="preserve"> taotluse nõusoleku saamiseks</w:t>
            </w:r>
            <w:r w:rsidRPr="00F765A3">
              <w:rPr>
                <w:rFonts w:cs="Arial"/>
                <w:noProof w:val="0"/>
                <w:szCs w:val="20"/>
                <w:lang w:val="et-EE"/>
              </w:rPr>
              <w:t xml:space="preserve"> </w:t>
            </w:r>
            <w:r w:rsidR="006E66B5">
              <w:rPr>
                <w:rFonts w:cs="Arial"/>
                <w:noProof w:val="0"/>
                <w:szCs w:val="20"/>
                <w:lang w:val="et-EE"/>
              </w:rPr>
              <w:t xml:space="preserve">Halliste jõe ehituskeeluvööndi vähendamiseks </w:t>
            </w:r>
            <w:r w:rsidRPr="00F765A3">
              <w:rPr>
                <w:rFonts w:cs="Arial"/>
                <w:noProof w:val="0"/>
                <w:szCs w:val="20"/>
                <w:lang w:val="et-EE"/>
              </w:rPr>
              <w:t>Tipu küla Soodi</w:t>
            </w:r>
            <w:r w:rsidR="006E66B5">
              <w:rPr>
                <w:rFonts w:cs="Arial"/>
                <w:noProof w:val="0"/>
                <w:szCs w:val="20"/>
                <w:lang w:val="et-EE"/>
              </w:rPr>
              <w:t xml:space="preserve"> katastriüksusel</w:t>
            </w:r>
            <w:r w:rsidRPr="00F765A3">
              <w:rPr>
                <w:rFonts w:cs="Arial"/>
                <w:noProof w:val="0"/>
                <w:szCs w:val="20"/>
                <w:lang w:val="et-EE"/>
              </w:rPr>
              <w:t xml:space="preserve"> ja </w:t>
            </w:r>
            <w:r w:rsidR="006E66B5">
              <w:rPr>
                <w:rFonts w:cs="Arial"/>
                <w:noProof w:val="0"/>
                <w:szCs w:val="20"/>
                <w:lang w:val="et-EE"/>
              </w:rPr>
              <w:t xml:space="preserve">Kõpu jõe ehituskeeluvööndi vähendamiseks </w:t>
            </w:r>
            <w:r w:rsidRPr="00F765A3">
              <w:rPr>
                <w:rFonts w:cs="Arial"/>
                <w:noProof w:val="0"/>
                <w:szCs w:val="20"/>
                <w:lang w:val="et-EE"/>
              </w:rPr>
              <w:t xml:space="preserve">Punaküla </w:t>
            </w:r>
            <w:proofErr w:type="spellStart"/>
            <w:r w:rsidRPr="00F765A3">
              <w:rPr>
                <w:rFonts w:cs="Arial"/>
                <w:noProof w:val="0"/>
                <w:szCs w:val="20"/>
                <w:lang w:val="et-EE"/>
              </w:rPr>
              <w:t>Helmeti</w:t>
            </w:r>
            <w:proofErr w:type="spellEnd"/>
            <w:r w:rsidRPr="00F765A3">
              <w:rPr>
                <w:rFonts w:cs="Arial"/>
                <w:noProof w:val="0"/>
                <w:szCs w:val="20"/>
                <w:lang w:val="et-EE"/>
              </w:rPr>
              <w:t xml:space="preserve"> ja Kihu  katastriüksus</w:t>
            </w:r>
            <w:r w:rsidR="006E66B5">
              <w:rPr>
                <w:rFonts w:cs="Arial"/>
                <w:noProof w:val="0"/>
                <w:szCs w:val="20"/>
                <w:lang w:val="et-EE"/>
              </w:rPr>
              <w:t>t</w:t>
            </w:r>
            <w:r w:rsidRPr="00F765A3">
              <w:rPr>
                <w:rFonts w:cs="Arial"/>
                <w:noProof w:val="0"/>
                <w:szCs w:val="20"/>
                <w:lang w:val="et-EE"/>
              </w:rPr>
              <w:t>el</w:t>
            </w:r>
            <w:r w:rsidR="006E66B5">
              <w:rPr>
                <w:rFonts w:cs="Arial"/>
                <w:noProof w:val="0"/>
                <w:szCs w:val="20"/>
                <w:lang w:val="et-EE"/>
              </w:rPr>
              <w:t>.</w:t>
            </w:r>
            <w:r w:rsidR="00B87466" w:rsidRPr="00F765A3">
              <w:rPr>
                <w:rFonts w:cs="Arial"/>
                <w:noProof w:val="0"/>
                <w:szCs w:val="20"/>
                <w:lang w:val="et-EE"/>
              </w:rPr>
              <w:t xml:space="preserve"> </w:t>
            </w:r>
          </w:p>
        </w:tc>
      </w:tr>
      <w:tr w:rsidR="00C51C46" w:rsidRPr="003129B3" w14:paraId="78D17A90" w14:textId="77777777" w:rsidTr="001623A2">
        <w:tc>
          <w:tcPr>
            <w:tcW w:w="2660" w:type="dxa"/>
            <w:vMerge/>
            <w:shd w:val="clear" w:color="auto" w:fill="FFFFFF"/>
          </w:tcPr>
          <w:p w14:paraId="7C426427"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1A092D7F" w14:textId="59894AB7" w:rsidR="00C51C46" w:rsidRPr="00AD3381" w:rsidRDefault="00C51C46" w:rsidP="00477435">
            <w:pPr>
              <w:autoSpaceDE w:val="0"/>
              <w:autoSpaceDN w:val="0"/>
              <w:adjustRightInd w:val="0"/>
              <w:spacing w:line="360" w:lineRule="auto"/>
              <w:rPr>
                <w:rFonts w:eastAsia="Calibri" w:cs="Arial"/>
                <w:noProof w:val="0"/>
                <w:szCs w:val="20"/>
                <w:lang w:val="et-EE" w:eastAsia="et-EE"/>
              </w:rPr>
            </w:pPr>
            <w:r w:rsidRPr="00443DCA">
              <w:rPr>
                <w:rFonts w:eastAsia="Calibri" w:cs="Arial"/>
                <w:noProof w:val="0"/>
                <w:szCs w:val="20"/>
                <w:lang w:val="et-EE" w:eastAsia="et-EE"/>
              </w:rPr>
              <w:t>3. Lisandunud: Ptk 3.2.3 -</w:t>
            </w:r>
            <w:proofErr w:type="spellStart"/>
            <w:r w:rsidRPr="00443DCA">
              <w:rPr>
                <w:rFonts w:eastAsia="Calibri" w:cs="Arial"/>
                <w:noProof w:val="0"/>
                <w:szCs w:val="20"/>
                <w:lang w:val="et-EE" w:eastAsia="et-EE"/>
              </w:rPr>
              <w:t>Lahmuse</w:t>
            </w:r>
            <w:proofErr w:type="spellEnd"/>
            <w:r w:rsidRPr="00443DCA">
              <w:rPr>
                <w:rFonts w:eastAsia="Calibri" w:cs="Arial"/>
                <w:noProof w:val="0"/>
                <w:szCs w:val="20"/>
                <w:lang w:val="et-EE" w:eastAsia="et-EE"/>
              </w:rPr>
              <w:t xml:space="preserve"> külas </w:t>
            </w:r>
            <w:proofErr w:type="spellStart"/>
            <w:r w:rsidRPr="00443DCA">
              <w:rPr>
                <w:rFonts w:eastAsia="Calibri" w:cs="Arial"/>
                <w:noProof w:val="0"/>
                <w:szCs w:val="20"/>
                <w:lang w:val="et-EE" w:eastAsia="et-EE"/>
              </w:rPr>
              <w:t>Lahmuse</w:t>
            </w:r>
            <w:proofErr w:type="spellEnd"/>
            <w:r w:rsidRPr="00443DCA">
              <w:rPr>
                <w:rFonts w:eastAsia="Calibri" w:cs="Arial"/>
                <w:noProof w:val="0"/>
                <w:szCs w:val="20"/>
                <w:lang w:val="et-EE" w:eastAsia="et-EE"/>
              </w:rPr>
              <w:t xml:space="preserve"> kummilao katastriüksusel (75801:001:0240) tehakse ettepanek vähendada ehituskeeluvööndit </w:t>
            </w:r>
            <w:proofErr w:type="spellStart"/>
            <w:r w:rsidRPr="00443DCA">
              <w:rPr>
                <w:rFonts w:eastAsia="Calibri" w:cs="Arial"/>
                <w:noProof w:val="0"/>
                <w:szCs w:val="20"/>
                <w:lang w:val="et-EE" w:eastAsia="et-EE"/>
              </w:rPr>
              <w:t>Lõhavere</w:t>
            </w:r>
            <w:proofErr w:type="spellEnd"/>
            <w:r w:rsidRPr="00443DCA">
              <w:rPr>
                <w:rFonts w:eastAsia="Calibri" w:cs="Arial"/>
                <w:noProof w:val="0"/>
                <w:szCs w:val="20"/>
                <w:lang w:val="et-EE" w:eastAsia="et-EE"/>
              </w:rPr>
              <w:t xml:space="preserve"> oja veekaitsevööndi piirini (10 m veekogu lähtejoonest) olemasolevas hoones külalistemaja arendamiseks vajalike ehitiste rajamiseks. Katastriüksuse pindala on 6472 m², millest looduslik rohumaa moodustab 5811 m² ja muu maa 661 m². Olemasoleva hoone eelneva kasutuse tõttu ei ole õuemaad määratud. Katastriüksus on looduslik lageala, mida läbivad tehnovõrgud, naaberkinnistu on hoonestatud. Valdavalt jääb kogu katastriüksus </w:t>
            </w:r>
            <w:proofErr w:type="spellStart"/>
            <w:r w:rsidRPr="00443DCA">
              <w:rPr>
                <w:rFonts w:eastAsia="Calibri" w:cs="Arial"/>
                <w:noProof w:val="0"/>
                <w:szCs w:val="20"/>
                <w:lang w:val="et-EE" w:eastAsia="et-EE"/>
              </w:rPr>
              <w:t>Lõhavere</w:t>
            </w:r>
            <w:proofErr w:type="spellEnd"/>
            <w:r w:rsidRPr="00443DCA">
              <w:rPr>
                <w:rFonts w:eastAsia="Calibri" w:cs="Arial"/>
                <w:noProof w:val="0"/>
                <w:szCs w:val="20"/>
                <w:lang w:val="et-EE" w:eastAsia="et-EE"/>
              </w:rPr>
              <w:t xml:space="preserve"> oja (VEE1134000) ehituskeeluvööndisse, mille ulatuseks on 50 m veekogu lähtejoonest. Keskkonnaregistri andmetel jääb osaliselt veekogule ja sellega piirnevale alale II kaitsekategooriasse kuuluvate käsitiivaliste suurkõrva (</w:t>
            </w:r>
            <w:proofErr w:type="spellStart"/>
            <w:r w:rsidRPr="00443DCA">
              <w:rPr>
                <w:rFonts w:eastAsia="Calibri" w:cs="Arial"/>
                <w:noProof w:val="0"/>
                <w:szCs w:val="20"/>
                <w:lang w:val="et-EE" w:eastAsia="et-EE"/>
              </w:rPr>
              <w:t>Plecotus</w:t>
            </w:r>
            <w:proofErr w:type="spellEnd"/>
            <w:r w:rsidRPr="00443DCA">
              <w:rPr>
                <w:rFonts w:eastAsia="Calibri" w:cs="Arial"/>
                <w:noProof w:val="0"/>
                <w:szCs w:val="20"/>
                <w:lang w:val="et-EE" w:eastAsia="et-EE"/>
              </w:rPr>
              <w:t xml:space="preserve"> </w:t>
            </w:r>
            <w:proofErr w:type="spellStart"/>
            <w:r w:rsidRPr="00443DCA">
              <w:rPr>
                <w:rFonts w:eastAsia="Calibri" w:cs="Arial"/>
                <w:noProof w:val="0"/>
                <w:szCs w:val="20"/>
                <w:lang w:val="et-EE" w:eastAsia="et-EE"/>
              </w:rPr>
              <w:t>auritus</w:t>
            </w:r>
            <w:proofErr w:type="spellEnd"/>
            <w:r w:rsidRPr="00443DCA">
              <w:rPr>
                <w:rFonts w:eastAsia="Calibri" w:cs="Arial"/>
                <w:noProof w:val="0"/>
                <w:szCs w:val="20"/>
                <w:lang w:val="et-EE" w:eastAsia="et-EE"/>
              </w:rPr>
              <w:t>, keskkonnaregistri kood KLO9113024), veelendlase (</w:t>
            </w:r>
            <w:proofErr w:type="spellStart"/>
            <w:r w:rsidRPr="00443DCA">
              <w:rPr>
                <w:rFonts w:eastAsia="Calibri" w:cs="Arial"/>
                <w:noProof w:val="0"/>
                <w:szCs w:val="20"/>
                <w:lang w:val="et-EE" w:eastAsia="et-EE"/>
              </w:rPr>
              <w:t>Myotis</w:t>
            </w:r>
            <w:proofErr w:type="spellEnd"/>
            <w:r w:rsidRPr="00443DCA">
              <w:rPr>
                <w:rFonts w:eastAsia="Calibri" w:cs="Arial"/>
                <w:noProof w:val="0"/>
                <w:szCs w:val="20"/>
                <w:lang w:val="et-EE" w:eastAsia="et-EE"/>
              </w:rPr>
              <w:t xml:space="preserve"> </w:t>
            </w:r>
            <w:proofErr w:type="spellStart"/>
            <w:r w:rsidRPr="00443DCA">
              <w:rPr>
                <w:rFonts w:eastAsia="Calibri" w:cs="Arial"/>
                <w:noProof w:val="0"/>
                <w:szCs w:val="20"/>
                <w:lang w:val="et-EE" w:eastAsia="et-EE"/>
              </w:rPr>
              <w:t>daubentonii</w:t>
            </w:r>
            <w:proofErr w:type="spellEnd"/>
            <w:r w:rsidRPr="00443DCA">
              <w:rPr>
                <w:rFonts w:eastAsia="Calibri" w:cs="Arial"/>
                <w:noProof w:val="0"/>
                <w:szCs w:val="20"/>
                <w:lang w:val="et-EE" w:eastAsia="et-EE"/>
              </w:rPr>
              <w:t xml:space="preserve">, KLO9112995) ja põhja-nahkhiire </w:t>
            </w:r>
            <w:r w:rsidRPr="00443DCA">
              <w:rPr>
                <w:rFonts w:eastAsia="Calibri" w:cs="Arial"/>
                <w:noProof w:val="0"/>
                <w:szCs w:val="20"/>
                <w:lang w:val="et-EE" w:eastAsia="et-EE"/>
              </w:rPr>
              <w:lastRenderedPageBreak/>
              <w:t>(</w:t>
            </w:r>
            <w:proofErr w:type="spellStart"/>
            <w:r w:rsidRPr="00443DCA">
              <w:rPr>
                <w:rFonts w:eastAsia="Calibri" w:cs="Arial"/>
                <w:noProof w:val="0"/>
                <w:szCs w:val="20"/>
                <w:lang w:val="et-EE" w:eastAsia="et-EE"/>
              </w:rPr>
              <w:t>Eptesicus</w:t>
            </w:r>
            <w:proofErr w:type="spellEnd"/>
            <w:r w:rsidRPr="00443DCA">
              <w:rPr>
                <w:rFonts w:eastAsia="Calibri" w:cs="Arial"/>
                <w:noProof w:val="0"/>
                <w:szCs w:val="20"/>
                <w:lang w:val="et-EE" w:eastAsia="et-EE"/>
              </w:rPr>
              <w:t xml:space="preserve"> </w:t>
            </w:r>
            <w:proofErr w:type="spellStart"/>
            <w:r w:rsidRPr="00443DCA">
              <w:rPr>
                <w:rFonts w:eastAsia="Calibri" w:cs="Arial"/>
                <w:noProof w:val="0"/>
                <w:szCs w:val="20"/>
                <w:lang w:val="et-EE" w:eastAsia="et-EE"/>
              </w:rPr>
              <w:t>nilssonii</w:t>
            </w:r>
            <w:proofErr w:type="spellEnd"/>
            <w:r w:rsidRPr="00443DCA">
              <w:rPr>
                <w:rFonts w:eastAsia="Calibri" w:cs="Arial"/>
                <w:noProof w:val="0"/>
                <w:szCs w:val="20"/>
                <w:lang w:val="et-EE" w:eastAsia="et-EE"/>
              </w:rPr>
              <w:t xml:space="preserve">, KLO9112959) elupaik/toitumisala. </w:t>
            </w:r>
            <w:r w:rsidRPr="009E0BB5">
              <w:rPr>
                <w:rFonts w:eastAsia="Calibri" w:cs="Arial"/>
                <w:noProof w:val="0"/>
                <w:szCs w:val="20"/>
                <w:lang w:val="et-EE" w:eastAsia="et-EE"/>
              </w:rPr>
              <w:t>Keskkonnaameti hinnangul ei mõjuta lagealale ehitamine käsitiivaliste elutingimusi. Juhime tähelepanu, et veekaitsevööndisse ehitamine ei ole üldjuhul lubatud. Katastriüksuse sihtotstarve on tootmismaa 100%, mistõttu arvestades katastriüksuse muutuvat kasutust, soovitame üle vaadata ka sihtotstarve. Analüüs olemas ka KSH aruandes.</w:t>
            </w:r>
          </w:p>
        </w:tc>
        <w:tc>
          <w:tcPr>
            <w:tcW w:w="4507" w:type="dxa"/>
            <w:shd w:val="clear" w:color="auto" w:fill="FFFFFF"/>
          </w:tcPr>
          <w:p w14:paraId="6011516E" w14:textId="6850B05E" w:rsidR="00B77EB6" w:rsidRPr="0008679C" w:rsidRDefault="00B77EB6" w:rsidP="00477435">
            <w:pPr>
              <w:spacing w:line="360" w:lineRule="auto"/>
              <w:rPr>
                <w:rFonts w:cs="Arial"/>
                <w:noProof w:val="0"/>
                <w:szCs w:val="20"/>
                <w:lang w:val="et-EE"/>
              </w:rPr>
            </w:pPr>
            <w:r w:rsidRPr="0008679C">
              <w:rPr>
                <w:rFonts w:cs="Arial"/>
                <w:noProof w:val="0"/>
                <w:szCs w:val="20"/>
                <w:lang w:val="et-EE"/>
              </w:rPr>
              <w:lastRenderedPageBreak/>
              <w:t xml:space="preserve">Pärast üldplaneeringu vastuvõtmist esitab vallavalitsus Keskkonnaametile </w:t>
            </w:r>
            <w:r w:rsidR="00664DE3">
              <w:rPr>
                <w:rFonts w:cs="Arial"/>
                <w:noProof w:val="0"/>
                <w:szCs w:val="20"/>
                <w:lang w:val="et-EE"/>
              </w:rPr>
              <w:t xml:space="preserve">taotluse nõusoleku saamiseks </w:t>
            </w:r>
            <w:proofErr w:type="spellStart"/>
            <w:r w:rsidR="00664DE3">
              <w:rPr>
                <w:rFonts w:cs="Arial"/>
                <w:noProof w:val="0"/>
                <w:szCs w:val="20"/>
                <w:lang w:val="et-EE"/>
              </w:rPr>
              <w:t>Lõhavere</w:t>
            </w:r>
            <w:proofErr w:type="spellEnd"/>
            <w:r w:rsidR="00664DE3">
              <w:rPr>
                <w:rFonts w:cs="Arial"/>
                <w:noProof w:val="0"/>
                <w:szCs w:val="20"/>
                <w:lang w:val="et-EE"/>
              </w:rPr>
              <w:t xml:space="preserve"> oja ehituskeeluvööndi vähendamiseks </w:t>
            </w:r>
            <w:proofErr w:type="spellStart"/>
            <w:r w:rsidR="00B36AF2">
              <w:rPr>
                <w:rFonts w:cs="Arial"/>
                <w:noProof w:val="0"/>
                <w:szCs w:val="20"/>
                <w:lang w:val="et-EE"/>
              </w:rPr>
              <w:t>Lahmuse</w:t>
            </w:r>
            <w:proofErr w:type="spellEnd"/>
            <w:r w:rsidR="00B36AF2">
              <w:rPr>
                <w:rFonts w:cs="Arial"/>
                <w:noProof w:val="0"/>
                <w:szCs w:val="20"/>
                <w:lang w:val="et-EE"/>
              </w:rPr>
              <w:t xml:space="preserve"> küla </w:t>
            </w:r>
            <w:proofErr w:type="spellStart"/>
            <w:r w:rsidRPr="0008679C">
              <w:rPr>
                <w:rFonts w:cs="Arial"/>
                <w:noProof w:val="0"/>
                <w:szCs w:val="20"/>
                <w:lang w:val="et-EE"/>
              </w:rPr>
              <w:t>Lahmuse</w:t>
            </w:r>
            <w:proofErr w:type="spellEnd"/>
            <w:r w:rsidRPr="0008679C">
              <w:rPr>
                <w:rFonts w:cs="Arial"/>
                <w:noProof w:val="0"/>
                <w:szCs w:val="20"/>
                <w:lang w:val="et-EE"/>
              </w:rPr>
              <w:t xml:space="preserve"> kummilao katastriüksusel</w:t>
            </w:r>
            <w:r w:rsidR="00664DE3">
              <w:rPr>
                <w:rFonts w:cs="Arial"/>
                <w:noProof w:val="0"/>
                <w:szCs w:val="20"/>
                <w:lang w:val="et-EE"/>
              </w:rPr>
              <w:t>.</w:t>
            </w:r>
          </w:p>
          <w:p w14:paraId="136DE545" w14:textId="1C676A2F" w:rsidR="00B77EB6" w:rsidRPr="0008679C" w:rsidRDefault="00B77EB6" w:rsidP="00477435">
            <w:pPr>
              <w:spacing w:line="360" w:lineRule="auto"/>
              <w:rPr>
                <w:rFonts w:cs="Arial"/>
                <w:noProof w:val="0"/>
                <w:szCs w:val="20"/>
                <w:lang w:val="et-EE"/>
              </w:rPr>
            </w:pPr>
            <w:r w:rsidRPr="0008679C">
              <w:rPr>
                <w:rFonts w:cs="Arial"/>
                <w:noProof w:val="0"/>
                <w:szCs w:val="20"/>
                <w:lang w:val="et-EE"/>
              </w:rPr>
              <w:t>Maakasutuse juhtotstar</w:t>
            </w:r>
            <w:r w:rsidR="00664DE3">
              <w:rPr>
                <w:rFonts w:cs="Arial"/>
                <w:noProof w:val="0"/>
                <w:szCs w:val="20"/>
                <w:lang w:val="et-EE"/>
              </w:rPr>
              <w:t>ve</w:t>
            </w:r>
            <w:r w:rsidRPr="0008679C">
              <w:rPr>
                <w:rFonts w:cs="Arial"/>
                <w:noProof w:val="0"/>
                <w:szCs w:val="20"/>
                <w:lang w:val="et-EE"/>
              </w:rPr>
              <w:t xml:space="preserve"> on eelnõu järgi äri maa-ala.</w:t>
            </w:r>
          </w:p>
          <w:p w14:paraId="6D232864" w14:textId="3AA38519" w:rsidR="00C51C46" w:rsidRPr="006C6547" w:rsidRDefault="00C51C46" w:rsidP="00B77EB6">
            <w:pPr>
              <w:spacing w:before="60" w:after="120" w:line="360" w:lineRule="auto"/>
              <w:rPr>
                <w:rFonts w:cs="Arial"/>
                <w:noProof w:val="0"/>
                <w:color w:val="FF0000"/>
                <w:szCs w:val="20"/>
                <w:lang w:val="et-EE"/>
              </w:rPr>
            </w:pPr>
          </w:p>
        </w:tc>
      </w:tr>
      <w:tr w:rsidR="00C51C46" w:rsidRPr="003129B3" w14:paraId="36B11BB7" w14:textId="77777777" w:rsidTr="001623A2">
        <w:tc>
          <w:tcPr>
            <w:tcW w:w="2660" w:type="dxa"/>
            <w:vMerge/>
            <w:shd w:val="clear" w:color="auto" w:fill="FFFFFF"/>
          </w:tcPr>
          <w:p w14:paraId="45E68CD4"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38B57AEE" w14:textId="1E70D1E3"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443DCA">
              <w:rPr>
                <w:rFonts w:eastAsia="Calibri" w:cs="Arial"/>
                <w:noProof w:val="0"/>
                <w:szCs w:val="20"/>
                <w:lang w:val="et-EE" w:eastAsia="et-EE"/>
              </w:rPr>
              <w:t xml:space="preserve">4. Ptk 3.2.4 -Võlli külas </w:t>
            </w:r>
            <w:proofErr w:type="spellStart"/>
            <w:r w:rsidRPr="00443DCA">
              <w:rPr>
                <w:rFonts w:eastAsia="Calibri" w:cs="Arial"/>
                <w:noProof w:val="0"/>
                <w:szCs w:val="20"/>
                <w:lang w:val="et-EE" w:eastAsia="et-EE"/>
              </w:rPr>
              <w:t>Kivikäära</w:t>
            </w:r>
            <w:proofErr w:type="spellEnd"/>
            <w:r w:rsidRPr="00443DCA">
              <w:rPr>
                <w:rFonts w:eastAsia="Calibri" w:cs="Arial"/>
                <w:noProof w:val="0"/>
                <w:szCs w:val="20"/>
                <w:lang w:val="et-EE" w:eastAsia="et-EE"/>
              </w:rPr>
              <w:t xml:space="preserve"> katastriüksusel (75901:005:0401) tehakse ettepanek vähendada Lemmjõe ehituskeeluvööndi ulatust 7,5 meetrini veekogu lähtejoonest olemasoleva hoone laiendamiseks enam kui 33% sanitaarruumide ja katlaruumi rajamiseks. Katastriüksuse pindala on 18380 m², sellest moodustab haritav maa 5512 m², looduslik rohumaa 7011 m², </w:t>
            </w:r>
            <w:proofErr w:type="spellStart"/>
            <w:r w:rsidRPr="00443DCA">
              <w:rPr>
                <w:rFonts w:eastAsia="Calibri" w:cs="Arial"/>
                <w:noProof w:val="0"/>
                <w:szCs w:val="20"/>
                <w:lang w:val="et-EE" w:eastAsia="et-EE"/>
              </w:rPr>
              <w:t>metsamaa</w:t>
            </w:r>
            <w:proofErr w:type="spellEnd"/>
            <w:r w:rsidRPr="00443DCA">
              <w:rPr>
                <w:rFonts w:eastAsia="Calibri" w:cs="Arial"/>
                <w:noProof w:val="0"/>
                <w:szCs w:val="20"/>
                <w:lang w:val="et-EE" w:eastAsia="et-EE"/>
              </w:rPr>
              <w:t xml:space="preserve"> 35 m², õuemaa 3248 m² ja muu maa 2574 m². Õuemaa ulatub põhikaardile kantud veepiirini. Kinnistu jääb valdavalt Lemmjõe ehituskeeluvööndisse, mille ulatuseks on 50 m veekogu põhikaardile kantud veepiirist. Ehituskeeluvööndit soovitakse vähendada 7,5 meetrini, seega ehitamise võimaldamiseks veekaitsevööndisse, mille eesmärgiks on kalda erosiooni ja </w:t>
            </w:r>
            <w:proofErr w:type="spellStart"/>
            <w:r w:rsidRPr="00443DCA">
              <w:rPr>
                <w:rFonts w:eastAsia="Calibri" w:cs="Arial"/>
                <w:noProof w:val="0"/>
                <w:szCs w:val="20"/>
                <w:lang w:val="et-EE" w:eastAsia="et-EE"/>
              </w:rPr>
              <w:t>hajuheite</w:t>
            </w:r>
            <w:proofErr w:type="spellEnd"/>
            <w:r w:rsidRPr="00443DCA">
              <w:rPr>
                <w:rFonts w:eastAsia="Calibri" w:cs="Arial"/>
                <w:noProof w:val="0"/>
                <w:szCs w:val="20"/>
                <w:lang w:val="et-EE" w:eastAsia="et-EE"/>
              </w:rPr>
              <w:t xml:space="preserve"> vältimine (Veeseaduse ( edaspidi </w:t>
            </w:r>
            <w:proofErr w:type="spellStart"/>
            <w:r w:rsidRPr="00443DCA">
              <w:rPr>
                <w:rFonts w:eastAsia="Calibri" w:cs="Arial"/>
                <w:noProof w:val="0"/>
                <w:szCs w:val="20"/>
                <w:lang w:val="et-EE" w:eastAsia="et-EE"/>
              </w:rPr>
              <w:t>VeeS</w:t>
            </w:r>
            <w:proofErr w:type="spellEnd"/>
            <w:r w:rsidRPr="00443DCA">
              <w:rPr>
                <w:rFonts w:eastAsia="Calibri" w:cs="Arial"/>
                <w:noProof w:val="0"/>
                <w:szCs w:val="20"/>
                <w:lang w:val="et-EE" w:eastAsia="et-EE"/>
              </w:rPr>
              <w:t xml:space="preserve">)§ 118 lg 1). Veekaitsevööndis on keelatud pinnase kahjustamine ja muu tegevus, mis põhjustab veekogu ranna või kalda erosiooni või </w:t>
            </w:r>
            <w:proofErr w:type="spellStart"/>
            <w:r w:rsidRPr="00443DCA">
              <w:rPr>
                <w:rFonts w:eastAsia="Calibri" w:cs="Arial"/>
                <w:noProof w:val="0"/>
                <w:szCs w:val="20"/>
                <w:lang w:val="et-EE" w:eastAsia="et-EE"/>
              </w:rPr>
              <w:t>hajuheidet</w:t>
            </w:r>
            <w:proofErr w:type="spellEnd"/>
            <w:r w:rsidRPr="00443DCA">
              <w:rPr>
                <w:rFonts w:eastAsia="Calibri" w:cs="Arial"/>
                <w:noProof w:val="0"/>
                <w:szCs w:val="20"/>
                <w:lang w:val="et-EE" w:eastAsia="et-EE"/>
              </w:rPr>
              <w:t xml:space="preserve"> ning ehitamine välja arvatud juhul, kui see on kooskõlas kalda kaitse-eesmärgiga (</w:t>
            </w:r>
            <w:proofErr w:type="spellStart"/>
            <w:r w:rsidRPr="00443DCA">
              <w:rPr>
                <w:rFonts w:eastAsia="Calibri" w:cs="Arial"/>
                <w:noProof w:val="0"/>
                <w:szCs w:val="20"/>
                <w:lang w:val="et-EE" w:eastAsia="et-EE"/>
              </w:rPr>
              <w:t>VeeS</w:t>
            </w:r>
            <w:proofErr w:type="spellEnd"/>
            <w:r w:rsidRPr="00443DCA">
              <w:rPr>
                <w:rFonts w:eastAsia="Calibri" w:cs="Arial"/>
                <w:noProof w:val="0"/>
                <w:szCs w:val="20"/>
                <w:lang w:val="et-EE" w:eastAsia="et-EE"/>
              </w:rPr>
              <w:t xml:space="preserve"> § 119 lg 5 ja 6). Kalda-ala (s.h veekaitsevöönd) on kinnistul valdavalt looduslik, puittaimestikuga. Kalda kaitse eesmärk on seal asuvate looduskoosluste säilitamine, inimtegevusest lähtuva kahjuliku mõju piiramine, ranna või kalda eripära arvestava asustuse suunamine ning seal vaba liikumise ja juurdepääsu tagamine (looduskaitseseaduse (edaspidi LKS)§ 34). </w:t>
            </w:r>
            <w:r w:rsidRPr="0008679C">
              <w:rPr>
                <w:rFonts w:eastAsia="Calibri" w:cs="Arial"/>
                <w:noProof w:val="0"/>
                <w:szCs w:val="20"/>
                <w:lang w:val="et-EE" w:eastAsia="et-EE"/>
              </w:rPr>
              <w:t xml:space="preserve">Käesoleval juhul ei ole kohalik omavalitsus põhjendanud vältimatut vajadust ehitada hoone laiendust just veekogu suunas </w:t>
            </w:r>
            <w:r w:rsidRPr="0008679C">
              <w:rPr>
                <w:rFonts w:eastAsia="Calibri" w:cs="Arial"/>
                <w:noProof w:val="0"/>
                <w:szCs w:val="20"/>
                <w:lang w:val="et-EE" w:eastAsia="et-EE"/>
              </w:rPr>
              <w:lastRenderedPageBreak/>
              <w:t xml:space="preserve">veekaitsevööndisse. Keskkonnaameti visuaalsel hinnangul on hoonet võimalik laiendada ka teistele suundadele. Eeltoodu alusel ei ole ettepanek vähendada ehituskeeluvööndi ulatust hoone laiendamiseks veekaitsevööndisse kooskõlas kehtivate õigusaktidega. Käesoleval juhul on õuemaal olemasoleva elamu juurdeehituseks rohkem kui 33% võimalik ehituskeeluvööndit vähendada kuni veekaitsevööndi piirini, seega kuni 10 meetrini põhikaardile kantud veepiirist. Siinjuures juhime tähelepanu, et erisusena ei laiene ehituskeeld </w:t>
            </w:r>
            <w:proofErr w:type="spellStart"/>
            <w:r w:rsidRPr="0008679C">
              <w:rPr>
                <w:rFonts w:eastAsia="Calibri" w:cs="Arial"/>
                <w:noProof w:val="0"/>
                <w:szCs w:val="20"/>
                <w:lang w:val="et-EE" w:eastAsia="et-EE"/>
              </w:rPr>
              <w:t>hajaasustuses</w:t>
            </w:r>
            <w:proofErr w:type="spellEnd"/>
            <w:r w:rsidRPr="0008679C">
              <w:rPr>
                <w:rFonts w:eastAsia="Calibri" w:cs="Arial"/>
                <w:noProof w:val="0"/>
                <w:szCs w:val="20"/>
                <w:lang w:val="et-EE" w:eastAsia="et-EE"/>
              </w:rPr>
              <w:t xml:space="preserve"> olemasoleva elamu õuemaale ehitatavale uuele ehitisele, mis ei jää veekaitsevööndisse.</w:t>
            </w:r>
          </w:p>
        </w:tc>
        <w:tc>
          <w:tcPr>
            <w:tcW w:w="4507" w:type="dxa"/>
            <w:shd w:val="clear" w:color="auto" w:fill="FFFFFF"/>
          </w:tcPr>
          <w:p w14:paraId="31DC7F0F" w14:textId="5FF0EECD" w:rsidR="00B87466" w:rsidRPr="0008679C" w:rsidRDefault="006D1E40" w:rsidP="00477435">
            <w:pPr>
              <w:spacing w:before="60" w:after="120" w:line="360" w:lineRule="auto"/>
              <w:rPr>
                <w:rFonts w:cs="Arial"/>
                <w:noProof w:val="0"/>
                <w:szCs w:val="20"/>
                <w:lang w:val="et-EE"/>
              </w:rPr>
            </w:pPr>
            <w:r w:rsidRPr="0008679C">
              <w:rPr>
                <w:rFonts w:cs="Arial"/>
                <w:noProof w:val="0"/>
                <w:szCs w:val="20"/>
                <w:lang w:val="et-EE"/>
              </w:rPr>
              <w:lastRenderedPageBreak/>
              <w:t xml:space="preserve">Planeeringuga ei tehta ettepanekut vähendada </w:t>
            </w:r>
            <w:r w:rsidR="006E66B5">
              <w:rPr>
                <w:rFonts w:cs="Arial"/>
                <w:noProof w:val="0"/>
                <w:szCs w:val="20"/>
                <w:lang w:val="et-EE"/>
              </w:rPr>
              <w:t xml:space="preserve">Lemmjõe </w:t>
            </w:r>
            <w:r w:rsidRPr="0008679C">
              <w:rPr>
                <w:rFonts w:cs="Arial"/>
                <w:noProof w:val="0"/>
                <w:szCs w:val="20"/>
                <w:lang w:val="et-EE"/>
              </w:rPr>
              <w:t>ehituskeeluvööndit</w:t>
            </w:r>
            <w:r w:rsidR="00B36AF2">
              <w:rPr>
                <w:rFonts w:cs="Arial"/>
                <w:noProof w:val="0"/>
                <w:szCs w:val="20"/>
                <w:lang w:val="et-EE"/>
              </w:rPr>
              <w:t xml:space="preserve"> Võlli küla </w:t>
            </w:r>
            <w:proofErr w:type="spellStart"/>
            <w:r w:rsidR="00B36AF2">
              <w:rPr>
                <w:rFonts w:cs="Arial"/>
                <w:noProof w:val="0"/>
                <w:szCs w:val="20"/>
                <w:lang w:val="et-EE"/>
              </w:rPr>
              <w:t>Kivikäära</w:t>
            </w:r>
            <w:proofErr w:type="spellEnd"/>
            <w:r w:rsidR="00B36AF2">
              <w:rPr>
                <w:rFonts w:cs="Arial"/>
                <w:noProof w:val="0"/>
                <w:szCs w:val="20"/>
                <w:lang w:val="et-EE"/>
              </w:rPr>
              <w:t xml:space="preserve"> katastriüksusel</w:t>
            </w:r>
            <w:r w:rsidRPr="0008679C">
              <w:rPr>
                <w:rFonts w:cs="Arial"/>
                <w:noProof w:val="0"/>
                <w:szCs w:val="20"/>
                <w:lang w:val="et-EE"/>
              </w:rPr>
              <w:t xml:space="preserve">. </w:t>
            </w:r>
            <w:r w:rsidR="00B77EB6" w:rsidRPr="0008679C">
              <w:rPr>
                <w:rFonts w:cs="Arial"/>
                <w:noProof w:val="0"/>
                <w:szCs w:val="20"/>
                <w:lang w:val="et-EE"/>
              </w:rPr>
              <w:t>Nõustutakse Keskkonnaameti seisukohaga, et hoonet saab laiendada ka teistele suundadele ja ehitamine veekaitsevööndisse pole vältimatult vajalik</w:t>
            </w:r>
            <w:r w:rsidRPr="0008679C">
              <w:rPr>
                <w:rFonts w:cs="Arial"/>
                <w:noProof w:val="0"/>
                <w:szCs w:val="20"/>
                <w:lang w:val="et-EE"/>
              </w:rPr>
              <w:t xml:space="preserve">. </w:t>
            </w:r>
            <w:r w:rsidR="00B77EB6" w:rsidRPr="0008679C">
              <w:rPr>
                <w:rFonts w:cs="Arial"/>
                <w:noProof w:val="0"/>
                <w:szCs w:val="20"/>
                <w:lang w:val="et-EE"/>
              </w:rPr>
              <w:t>Kui soovitakse hoonet laiendada kuni  33 %, pole ehituskeeluvööndi vähendamine vajalik.</w:t>
            </w:r>
            <w:r w:rsidR="00B87466" w:rsidRPr="0008679C">
              <w:rPr>
                <w:rFonts w:cs="Arial"/>
                <w:noProof w:val="0"/>
                <w:szCs w:val="20"/>
                <w:lang w:val="et-EE"/>
              </w:rPr>
              <w:t xml:space="preserve"> Keskkonnaameti seisukoht on edastatud EKV vähendamise ettepaneku tegijale (e-kiri 25.03.2021). </w:t>
            </w:r>
          </w:p>
          <w:p w14:paraId="4F7B3D94" w14:textId="28B766F5" w:rsidR="00B77EB6" w:rsidRPr="00B77EB6" w:rsidRDefault="00B77EB6" w:rsidP="006D1E40">
            <w:pPr>
              <w:spacing w:before="60" w:after="120" w:line="360" w:lineRule="auto"/>
              <w:rPr>
                <w:rFonts w:cs="Arial"/>
                <w:noProof w:val="0"/>
                <w:color w:val="4472C4" w:themeColor="accent1"/>
                <w:szCs w:val="20"/>
                <w:lang w:val="et-EE"/>
              </w:rPr>
            </w:pPr>
          </w:p>
          <w:p w14:paraId="45F632DB" w14:textId="77777777" w:rsidR="00B77EB6" w:rsidRPr="00B77EB6" w:rsidRDefault="00B77EB6" w:rsidP="00B77EB6">
            <w:pPr>
              <w:jc w:val="left"/>
              <w:rPr>
                <w:rFonts w:cs="Arial"/>
                <w:noProof w:val="0"/>
                <w:color w:val="4472C4" w:themeColor="accent1"/>
                <w:szCs w:val="20"/>
                <w:lang w:val="et-EE"/>
              </w:rPr>
            </w:pPr>
          </w:p>
          <w:p w14:paraId="2539D51A" w14:textId="39B83F44" w:rsidR="00B77EB6" w:rsidRPr="006C6547" w:rsidRDefault="00B77EB6" w:rsidP="00C51C46">
            <w:pPr>
              <w:spacing w:before="60" w:after="120" w:line="360" w:lineRule="auto"/>
              <w:rPr>
                <w:rFonts w:cs="Arial"/>
                <w:noProof w:val="0"/>
                <w:color w:val="FF0000"/>
                <w:szCs w:val="20"/>
                <w:lang w:val="et-EE"/>
              </w:rPr>
            </w:pPr>
          </w:p>
        </w:tc>
      </w:tr>
      <w:tr w:rsidR="00C51C46" w:rsidRPr="003129B3" w14:paraId="55FC5D6D" w14:textId="77777777" w:rsidTr="001623A2">
        <w:tc>
          <w:tcPr>
            <w:tcW w:w="2660" w:type="dxa"/>
            <w:vMerge/>
            <w:shd w:val="clear" w:color="auto" w:fill="FFFFFF"/>
          </w:tcPr>
          <w:p w14:paraId="4099D4AE"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6880F64B" w14:textId="64683799" w:rsidR="00C51C46" w:rsidRPr="00AD3381" w:rsidRDefault="00C51C46" w:rsidP="00477435">
            <w:pPr>
              <w:autoSpaceDE w:val="0"/>
              <w:autoSpaceDN w:val="0"/>
              <w:adjustRightInd w:val="0"/>
              <w:spacing w:line="360" w:lineRule="auto"/>
              <w:rPr>
                <w:rFonts w:eastAsia="Calibri" w:cs="Arial"/>
                <w:noProof w:val="0"/>
                <w:szCs w:val="20"/>
                <w:lang w:val="et-EE" w:eastAsia="et-EE"/>
              </w:rPr>
            </w:pPr>
            <w:r w:rsidRPr="00443DCA">
              <w:rPr>
                <w:rFonts w:eastAsia="Calibri" w:cs="Arial"/>
                <w:noProof w:val="0"/>
                <w:szCs w:val="20"/>
                <w:lang w:val="et-EE" w:eastAsia="et-EE"/>
              </w:rPr>
              <w:t xml:space="preserve">5. Ptk 3.2.5 -Võlli külas Juurika-Veski katastriüksusel (75901:005:0200) tehakse ettepanek vähendada ehituskeeluvööndi ulatust Lemmjõel 10 meetrini ja 20 meetrini veepiirist eesmärgiga rajada varem asunud hoonete asemele </w:t>
            </w:r>
            <w:proofErr w:type="spellStart"/>
            <w:r w:rsidRPr="00443DCA">
              <w:rPr>
                <w:rFonts w:eastAsia="Calibri" w:cs="Arial"/>
                <w:noProof w:val="0"/>
                <w:szCs w:val="20"/>
                <w:lang w:val="et-EE" w:eastAsia="et-EE"/>
              </w:rPr>
              <w:t>mitmeotstarbelised</w:t>
            </w:r>
            <w:proofErr w:type="spellEnd"/>
            <w:r w:rsidRPr="00443DCA">
              <w:rPr>
                <w:rFonts w:eastAsia="Calibri" w:cs="Arial"/>
                <w:noProof w:val="0"/>
                <w:szCs w:val="20"/>
                <w:lang w:val="et-EE" w:eastAsia="et-EE"/>
              </w:rPr>
              <w:t xml:space="preserve"> hooned. Katastriüksuse pindala on 51,13 ha, millest looduslik rohumaa moodustab 6,94 ha, </w:t>
            </w:r>
            <w:proofErr w:type="spellStart"/>
            <w:r w:rsidRPr="00443DCA">
              <w:rPr>
                <w:rFonts w:eastAsia="Calibri" w:cs="Arial"/>
                <w:noProof w:val="0"/>
                <w:szCs w:val="20"/>
                <w:lang w:val="et-EE" w:eastAsia="et-EE"/>
              </w:rPr>
              <w:t>metsamaa</w:t>
            </w:r>
            <w:proofErr w:type="spellEnd"/>
            <w:r w:rsidRPr="00443DCA">
              <w:rPr>
                <w:rFonts w:eastAsia="Calibri" w:cs="Arial"/>
                <w:noProof w:val="0"/>
                <w:szCs w:val="20"/>
                <w:lang w:val="et-EE" w:eastAsia="et-EE"/>
              </w:rPr>
              <w:t xml:space="preserve"> 41,88 ha ja muu maa 2,31 ha. Õuemaad ei ole määratud. Endise veski-eluhoone olemasolevale vundamendile on planeeritud rajada saun ja eluhoone ning endise lauda vundamendile abihoone koos majutusvõimalusega. Olemasolevad vundamendid, mis on põhikaardil ja </w:t>
            </w:r>
            <w:proofErr w:type="spellStart"/>
            <w:r w:rsidRPr="00443DCA">
              <w:rPr>
                <w:rFonts w:eastAsia="Calibri" w:cs="Arial"/>
                <w:noProof w:val="0"/>
                <w:szCs w:val="20"/>
                <w:lang w:val="et-EE" w:eastAsia="et-EE"/>
              </w:rPr>
              <w:t>ortofotol</w:t>
            </w:r>
            <w:proofErr w:type="spellEnd"/>
            <w:r w:rsidRPr="00443DCA">
              <w:rPr>
                <w:rFonts w:eastAsia="Calibri" w:cs="Arial"/>
                <w:noProof w:val="0"/>
                <w:szCs w:val="20"/>
                <w:lang w:val="et-EE" w:eastAsia="et-EE"/>
              </w:rPr>
              <w:t xml:space="preserve"> tuvastatavad, jäävad Lemmjõe ehituskeeluvööndisse, mille ulatuseks on 50 m põhikaardile kantud veepiirist. Hoonestusala piirneb Kassi-Juurika teega (muu tee). Kinnistul puuduvad olemasolevad tehnovõrgud ja hooned, juurdepääsutee on olemas. Keskkonnaregistri andemetel ei paikne alal kaitstavaid loodusobjekte, </w:t>
            </w:r>
            <w:r w:rsidRPr="00374B1E">
              <w:rPr>
                <w:rFonts w:eastAsia="Calibri" w:cs="Arial"/>
                <w:noProof w:val="0"/>
                <w:szCs w:val="20"/>
                <w:lang w:val="et-EE" w:eastAsia="et-EE"/>
              </w:rPr>
              <w:t>kaitstavate liikide leiukohti ega elupaiku. Kinnistu on ajalooliselt kasutusel olnud, seega lähtudes katastriüksuse varasemast kasutusest, ligipääsust ja olemasolevate vundamentide või hoonete asukohtade kasutamisest on ehituskeeluvööndi vähendamine tehtud ettepaneku piirides kaalutletav.</w:t>
            </w:r>
            <w:r w:rsidRPr="00443DCA">
              <w:rPr>
                <w:rFonts w:eastAsia="Calibri" w:cs="Arial"/>
                <w:noProof w:val="0"/>
                <w:szCs w:val="20"/>
                <w:lang w:val="et-EE" w:eastAsia="et-EE"/>
              </w:rPr>
              <w:t xml:space="preserve"> </w:t>
            </w:r>
          </w:p>
        </w:tc>
        <w:tc>
          <w:tcPr>
            <w:tcW w:w="4507" w:type="dxa"/>
            <w:shd w:val="clear" w:color="auto" w:fill="FFFFFF"/>
          </w:tcPr>
          <w:p w14:paraId="36758858" w14:textId="5616CCC2" w:rsidR="00C51C46" w:rsidRPr="00374B1E" w:rsidRDefault="00E1705C" w:rsidP="00477435">
            <w:pPr>
              <w:spacing w:line="360" w:lineRule="auto"/>
              <w:rPr>
                <w:rFonts w:cs="Arial"/>
                <w:b/>
                <w:bCs/>
                <w:noProof w:val="0"/>
                <w:color w:val="FF0000"/>
                <w:szCs w:val="20"/>
                <w:lang w:val="et-EE"/>
              </w:rPr>
            </w:pPr>
            <w:r w:rsidRPr="0008679C">
              <w:rPr>
                <w:rFonts w:cs="Arial"/>
                <w:noProof w:val="0"/>
                <w:szCs w:val="20"/>
                <w:lang w:val="et-EE"/>
              </w:rPr>
              <w:t>Pärast üldplaneeringu vastuvõtmist esitab vallavalitsus Keskkonnaametile</w:t>
            </w:r>
            <w:r w:rsidR="00664DE3">
              <w:rPr>
                <w:rFonts w:cs="Arial"/>
                <w:noProof w:val="0"/>
                <w:szCs w:val="20"/>
                <w:lang w:val="et-EE"/>
              </w:rPr>
              <w:t xml:space="preserve"> taotluse nõusoleku saamiseks</w:t>
            </w:r>
            <w:r w:rsidRPr="0008679C">
              <w:rPr>
                <w:rFonts w:cs="Arial"/>
                <w:noProof w:val="0"/>
                <w:szCs w:val="20"/>
                <w:lang w:val="et-EE"/>
              </w:rPr>
              <w:t xml:space="preserve"> </w:t>
            </w:r>
            <w:r w:rsidR="00664DE3">
              <w:rPr>
                <w:rFonts w:cs="Arial"/>
                <w:noProof w:val="0"/>
                <w:szCs w:val="20"/>
                <w:lang w:val="et-EE"/>
              </w:rPr>
              <w:t xml:space="preserve">Lemmjõe ehituskeeluvööndi vähendamiseks </w:t>
            </w:r>
            <w:r w:rsidRPr="0008679C">
              <w:rPr>
                <w:rFonts w:cs="Arial"/>
                <w:noProof w:val="0"/>
                <w:szCs w:val="20"/>
                <w:lang w:val="et-EE"/>
              </w:rPr>
              <w:t>Võlli küla Juurika-Veski katastriüksusel</w:t>
            </w:r>
            <w:r w:rsidR="00664DE3">
              <w:rPr>
                <w:rFonts w:cs="Arial"/>
                <w:noProof w:val="0"/>
                <w:szCs w:val="20"/>
                <w:lang w:val="et-EE"/>
              </w:rPr>
              <w:t>.</w:t>
            </w:r>
          </w:p>
        </w:tc>
      </w:tr>
      <w:tr w:rsidR="00C51C46" w:rsidRPr="003129B3" w14:paraId="29999B78" w14:textId="77777777" w:rsidTr="001623A2">
        <w:tc>
          <w:tcPr>
            <w:tcW w:w="2660" w:type="dxa"/>
            <w:vMerge/>
            <w:shd w:val="clear" w:color="auto" w:fill="FFFFFF"/>
          </w:tcPr>
          <w:p w14:paraId="30BC13C5"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3A4F279C" w14:textId="521C0120"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443DCA">
              <w:rPr>
                <w:rFonts w:eastAsia="Calibri" w:cs="Arial"/>
                <w:noProof w:val="0"/>
                <w:szCs w:val="20"/>
                <w:lang w:val="et-EE" w:eastAsia="et-EE"/>
              </w:rPr>
              <w:t>6. Ptk 3.2.6 -</w:t>
            </w:r>
            <w:proofErr w:type="spellStart"/>
            <w:r w:rsidRPr="00443DCA">
              <w:rPr>
                <w:rFonts w:eastAsia="Calibri" w:cs="Arial"/>
                <w:noProof w:val="0"/>
                <w:szCs w:val="20"/>
                <w:lang w:val="et-EE" w:eastAsia="et-EE"/>
              </w:rPr>
              <w:t>Loopre</w:t>
            </w:r>
            <w:proofErr w:type="spellEnd"/>
            <w:r w:rsidRPr="00443DCA">
              <w:rPr>
                <w:rFonts w:eastAsia="Calibri" w:cs="Arial"/>
                <w:noProof w:val="0"/>
                <w:szCs w:val="20"/>
                <w:lang w:val="et-EE" w:eastAsia="et-EE"/>
              </w:rPr>
              <w:t xml:space="preserve"> külas </w:t>
            </w:r>
            <w:proofErr w:type="spellStart"/>
            <w:r w:rsidRPr="00443DCA">
              <w:rPr>
                <w:rFonts w:eastAsia="Calibri" w:cs="Arial"/>
                <w:noProof w:val="0"/>
                <w:szCs w:val="20"/>
                <w:lang w:val="et-EE" w:eastAsia="et-EE"/>
              </w:rPr>
              <w:t>Loopre</w:t>
            </w:r>
            <w:proofErr w:type="spellEnd"/>
            <w:r w:rsidRPr="00443DCA">
              <w:rPr>
                <w:rFonts w:eastAsia="Calibri" w:cs="Arial"/>
                <w:noProof w:val="0"/>
                <w:szCs w:val="20"/>
                <w:lang w:val="et-EE" w:eastAsia="et-EE"/>
              </w:rPr>
              <w:t xml:space="preserve">-Veski katastriüksusel (35701:003:0195) tehakse ettepanek vähendada ehituskeeluvööndi ulatust Navesti jõel veekaitsevööndi piirini (10 meetrini veepiirist) puhkemajanduse arendamiseks ja kämpingute rajamiseks. Kämpingute arvu ega asukohti ei ole märgitud. Katastriüksuse pindala on 22,23 ha, sellest haritav maa moodustab 11,16 ha, looduslik rohumaa 0,24 ha, </w:t>
            </w:r>
            <w:proofErr w:type="spellStart"/>
            <w:r w:rsidRPr="00443DCA">
              <w:rPr>
                <w:rFonts w:eastAsia="Calibri" w:cs="Arial"/>
                <w:noProof w:val="0"/>
                <w:szCs w:val="20"/>
                <w:lang w:val="et-EE" w:eastAsia="et-EE"/>
              </w:rPr>
              <w:t>metsamaa</w:t>
            </w:r>
            <w:proofErr w:type="spellEnd"/>
            <w:r w:rsidRPr="00443DCA">
              <w:rPr>
                <w:rFonts w:eastAsia="Calibri" w:cs="Arial"/>
                <w:noProof w:val="0"/>
                <w:szCs w:val="20"/>
                <w:lang w:val="et-EE" w:eastAsia="et-EE"/>
              </w:rPr>
              <w:t xml:space="preserve"> 7,86 ha, õuemaa 0,47 ha ja muu maa 2,50 ha. Ehituskeeluvööndi ulatuseks Navesti jõel on 50 m põhikaardile kantud veepiirist. Ehituskeeluvööndi vähendamise ettepanekul tuleb arvestada kalda kaitse-eesmärke, milleks on seal asuvate looduskoosluste säilitamine, inimtegevusest lähtuva kahjuliku mõju piiramine, ranna või kalda eripära arvestava asustuse suunamine ning seal vaba liikumise ja juurdepääsu tagamine (LKS § 34). Juhime tähelepanu, et ehituskeeluvööndi vähendamine on erand üldisest õigusnormist, mille vajadust peab kohalik omavalitsus põhjendama. Käesoleval juhul puudub põhjendus ehituskeeluvööndi vähendamise vältimatu vajaduse kohta, sest katastriüksusele on võimalik kämpinguid paigutada(ehitada) ka väljapoole veekogu ehituskeeluvööndit. Keskkonnaameti esialgsel hinnangul on kohaliku omavalitsuse piisava põhjenduse korral võimalik ehituskeeluvööndit vähendada kuni 30 meetrini põhikaardile kantud veepiirist säilitades kaldal kasvava metsa. Väljapoole ehituskeeluvööndit on võimalik kämpingud paigaldada ka joonisel piiritletud alale, mis jääb katastriüksuse sissesõidutee ja Põltsamaa –Võhma tee lähedusse. Käesoleval juhul ei ole kohalik omavalitsus ehituskeeluvööndi vähendamist piisavalt põhjendanud, kuid KSH aruandes on märgitud, et õuealast põhjapoole soovitakse paigaldada 4 kämpingut (suurus 6x4) ja õuealast lõunapoole 6 kämpingut. </w:t>
            </w:r>
            <w:r w:rsidRPr="0008679C">
              <w:rPr>
                <w:rFonts w:eastAsia="Calibri" w:cs="Arial"/>
                <w:noProof w:val="0"/>
                <w:szCs w:val="20"/>
                <w:lang w:val="et-EE" w:eastAsia="et-EE"/>
              </w:rPr>
              <w:t xml:space="preserve">Keskkonnaamet on seisukohal, et ehituskeeluvööndi vähendamine </w:t>
            </w:r>
            <w:proofErr w:type="spellStart"/>
            <w:r w:rsidRPr="0008679C">
              <w:rPr>
                <w:rFonts w:eastAsia="Calibri" w:cs="Arial"/>
                <w:noProof w:val="0"/>
                <w:szCs w:val="20"/>
                <w:lang w:val="et-EE" w:eastAsia="et-EE"/>
              </w:rPr>
              <w:t>Loopre</w:t>
            </w:r>
            <w:proofErr w:type="spellEnd"/>
            <w:r w:rsidRPr="0008679C">
              <w:rPr>
                <w:rFonts w:eastAsia="Calibri" w:cs="Arial"/>
                <w:noProof w:val="0"/>
                <w:szCs w:val="20"/>
                <w:lang w:val="et-EE" w:eastAsia="et-EE"/>
              </w:rPr>
              <w:t xml:space="preserve">-Veski katastriüksusel on piisava </w:t>
            </w:r>
            <w:r w:rsidRPr="0008679C">
              <w:rPr>
                <w:rFonts w:eastAsia="Calibri" w:cs="Arial"/>
                <w:noProof w:val="0"/>
                <w:szCs w:val="20"/>
                <w:lang w:val="et-EE" w:eastAsia="et-EE"/>
              </w:rPr>
              <w:lastRenderedPageBreak/>
              <w:t>põhjendatuse korral võimalik kuni 30 meetrini Navesti jõe põhikaardile kantud veepiirist. Juhime tähelepanu, et Navesti jõgi kuulub Loopere sillast Tallinna–Viljandi maanteeni keskkonnaministri 28.05.2004 määruse nr 58 „Suurte üleujutusaladega siseveekogude nimistu ja nendel siseveekogudel kõrgveepiiri määramise kord“ alusel suurte üleujutusaladega siseveekogude hulka.</w:t>
            </w:r>
          </w:p>
        </w:tc>
        <w:tc>
          <w:tcPr>
            <w:tcW w:w="4507" w:type="dxa"/>
            <w:shd w:val="clear" w:color="auto" w:fill="FFFFFF"/>
          </w:tcPr>
          <w:p w14:paraId="54FD761C" w14:textId="1D6352FB" w:rsidR="009026C1" w:rsidRPr="0008679C" w:rsidRDefault="009026C1" w:rsidP="002D47D1">
            <w:pPr>
              <w:autoSpaceDE w:val="0"/>
              <w:autoSpaceDN w:val="0"/>
              <w:adjustRightInd w:val="0"/>
              <w:spacing w:line="360" w:lineRule="auto"/>
              <w:rPr>
                <w:rFonts w:cs="Arial"/>
                <w:noProof w:val="0"/>
                <w:szCs w:val="20"/>
                <w:lang w:val="et-EE"/>
              </w:rPr>
            </w:pPr>
            <w:r w:rsidRPr="0008679C">
              <w:rPr>
                <w:rFonts w:cs="Arial"/>
                <w:noProof w:val="0"/>
                <w:szCs w:val="20"/>
                <w:lang w:val="et-EE"/>
              </w:rPr>
              <w:lastRenderedPageBreak/>
              <w:t>Arvestades Keskkonnaameti seisukohaga, et piisava põhjendatuse korral on võimalik ehituskeeluvööndit vähendada kuni 30 m põhikaardile kantud veepiirist, tehakse p</w:t>
            </w:r>
            <w:r w:rsidR="00720205" w:rsidRPr="0008679C">
              <w:rPr>
                <w:rFonts w:cs="Arial"/>
                <w:noProof w:val="0"/>
                <w:szCs w:val="20"/>
                <w:lang w:val="et-EE"/>
              </w:rPr>
              <w:t xml:space="preserve">laneeringuga ettepanek vähendada ehituskeeluvööndit </w:t>
            </w:r>
            <w:proofErr w:type="spellStart"/>
            <w:r w:rsidR="00B36AF2">
              <w:rPr>
                <w:rFonts w:cs="Arial"/>
                <w:noProof w:val="0"/>
                <w:szCs w:val="20"/>
                <w:lang w:val="et-EE"/>
              </w:rPr>
              <w:t>Loopre</w:t>
            </w:r>
            <w:proofErr w:type="spellEnd"/>
            <w:r w:rsidR="00B36AF2">
              <w:rPr>
                <w:rFonts w:cs="Arial"/>
                <w:noProof w:val="0"/>
                <w:szCs w:val="20"/>
                <w:lang w:val="et-EE"/>
              </w:rPr>
              <w:t xml:space="preserve"> külas </w:t>
            </w:r>
            <w:proofErr w:type="spellStart"/>
            <w:r w:rsidR="00CC6B14" w:rsidRPr="0008679C">
              <w:rPr>
                <w:rFonts w:cs="Arial"/>
                <w:noProof w:val="0"/>
                <w:szCs w:val="20"/>
                <w:lang w:val="et-EE"/>
              </w:rPr>
              <w:t>Loopre</w:t>
            </w:r>
            <w:proofErr w:type="spellEnd"/>
            <w:r w:rsidR="00CC6B14" w:rsidRPr="0008679C">
              <w:rPr>
                <w:rFonts w:cs="Arial"/>
                <w:noProof w:val="0"/>
                <w:szCs w:val="20"/>
                <w:lang w:val="et-EE"/>
              </w:rPr>
              <w:t xml:space="preserve">-Veski katastriüksusel </w:t>
            </w:r>
            <w:r w:rsidR="00720205" w:rsidRPr="0008679C">
              <w:rPr>
                <w:rFonts w:cs="Arial"/>
                <w:noProof w:val="0"/>
                <w:szCs w:val="20"/>
                <w:lang w:val="et-EE"/>
              </w:rPr>
              <w:t>olemasolevast hoon</w:t>
            </w:r>
            <w:r w:rsidRPr="0008679C">
              <w:rPr>
                <w:rFonts w:cs="Arial"/>
                <w:noProof w:val="0"/>
                <w:szCs w:val="20"/>
                <w:lang w:val="et-EE"/>
              </w:rPr>
              <w:t>estusest põhja pool 30 meetrini</w:t>
            </w:r>
            <w:r w:rsidR="00720205" w:rsidRPr="0008679C">
              <w:rPr>
                <w:rFonts w:cs="Arial"/>
                <w:noProof w:val="0"/>
                <w:szCs w:val="20"/>
                <w:lang w:val="et-EE"/>
              </w:rPr>
              <w:t xml:space="preserve">. </w:t>
            </w:r>
            <w:r w:rsidR="00C51C46" w:rsidRPr="0008679C">
              <w:rPr>
                <w:rFonts w:cs="Arial"/>
                <w:noProof w:val="0"/>
                <w:szCs w:val="20"/>
                <w:lang w:val="et-EE"/>
              </w:rPr>
              <w:t xml:space="preserve">Keskkonnaameti seisukoht </w:t>
            </w:r>
            <w:r w:rsidR="00AE553F" w:rsidRPr="0008679C">
              <w:rPr>
                <w:rFonts w:cs="Arial"/>
                <w:noProof w:val="0"/>
                <w:szCs w:val="20"/>
                <w:lang w:val="et-EE"/>
              </w:rPr>
              <w:t>on edastatud</w:t>
            </w:r>
            <w:r w:rsidR="00C51C46" w:rsidRPr="0008679C">
              <w:rPr>
                <w:rFonts w:cs="Arial"/>
                <w:noProof w:val="0"/>
                <w:szCs w:val="20"/>
                <w:lang w:val="et-EE"/>
              </w:rPr>
              <w:t xml:space="preserve">  </w:t>
            </w:r>
            <w:r w:rsidR="00B36AF2">
              <w:rPr>
                <w:rFonts w:cs="Arial"/>
                <w:noProof w:val="0"/>
                <w:szCs w:val="20"/>
                <w:lang w:val="et-EE"/>
              </w:rPr>
              <w:t xml:space="preserve">ehituskeeluvööndi </w:t>
            </w:r>
            <w:r w:rsidR="00C51C46" w:rsidRPr="0008679C">
              <w:rPr>
                <w:rFonts w:cs="Arial"/>
                <w:noProof w:val="0"/>
                <w:szCs w:val="20"/>
                <w:lang w:val="et-EE"/>
              </w:rPr>
              <w:t xml:space="preserve"> vähendamise ettepaneku tegijale</w:t>
            </w:r>
            <w:r w:rsidR="00AE553F" w:rsidRPr="0008679C">
              <w:rPr>
                <w:rFonts w:cs="Arial"/>
                <w:noProof w:val="0"/>
                <w:szCs w:val="20"/>
                <w:lang w:val="et-EE"/>
              </w:rPr>
              <w:t xml:space="preserve"> (e-kiri 23.03</w:t>
            </w:r>
            <w:r w:rsidR="00C51C46" w:rsidRPr="0008679C">
              <w:rPr>
                <w:rFonts w:cs="Arial"/>
                <w:noProof w:val="0"/>
                <w:szCs w:val="20"/>
                <w:lang w:val="et-EE"/>
              </w:rPr>
              <w:t>.</w:t>
            </w:r>
            <w:r w:rsidR="00AE553F" w:rsidRPr="0008679C">
              <w:rPr>
                <w:rFonts w:cs="Arial"/>
                <w:noProof w:val="0"/>
                <w:szCs w:val="20"/>
                <w:lang w:val="et-EE"/>
              </w:rPr>
              <w:t>2021)</w:t>
            </w:r>
            <w:r w:rsidR="00720205" w:rsidRPr="0008679C">
              <w:rPr>
                <w:rFonts w:cs="Arial"/>
                <w:noProof w:val="0"/>
                <w:szCs w:val="20"/>
                <w:lang w:val="et-EE"/>
              </w:rPr>
              <w:t xml:space="preserve">. </w:t>
            </w:r>
          </w:p>
          <w:p w14:paraId="4EF9AABE" w14:textId="08D91228" w:rsidR="002D47D1" w:rsidRPr="0008679C" w:rsidRDefault="000F453E" w:rsidP="002D47D1">
            <w:pPr>
              <w:autoSpaceDE w:val="0"/>
              <w:autoSpaceDN w:val="0"/>
              <w:adjustRightInd w:val="0"/>
              <w:spacing w:line="360" w:lineRule="auto"/>
              <w:rPr>
                <w:rFonts w:eastAsia="Calibri" w:cs="Arial"/>
                <w:b/>
                <w:bCs/>
                <w:noProof w:val="0"/>
                <w:szCs w:val="20"/>
                <w:lang w:val="et-EE" w:eastAsia="et-EE"/>
              </w:rPr>
            </w:pPr>
            <w:r w:rsidRPr="0008679C">
              <w:rPr>
                <w:rFonts w:cs="Arial"/>
                <w:noProof w:val="0"/>
                <w:szCs w:val="20"/>
                <w:lang w:val="et-EE" w:eastAsia="et-EE"/>
              </w:rPr>
              <w:t xml:space="preserve">Kinnistu omaniku selgituste kohaselt ei saa kämpinguid paigutada talu sissesõiduteest vasakule Võhma- Põltsamaa tee lähedusse sõidukite müra tõttu (juba olemasolevate kämpingute kasutamist segab müra maanteelt, </w:t>
            </w:r>
            <w:r w:rsidR="00CC6B14" w:rsidRPr="0008679C">
              <w:rPr>
                <w:rFonts w:cs="Arial"/>
                <w:noProof w:val="0"/>
                <w:szCs w:val="20"/>
                <w:lang w:val="et-EE" w:eastAsia="et-EE"/>
              </w:rPr>
              <w:t>on</w:t>
            </w:r>
            <w:r w:rsidRPr="0008679C">
              <w:rPr>
                <w:rFonts w:cs="Arial"/>
                <w:noProof w:val="0"/>
                <w:szCs w:val="20"/>
                <w:lang w:val="et-EE" w:eastAsia="et-EE"/>
              </w:rPr>
              <w:t xml:space="preserve"> rajatud hekk</w:t>
            </w:r>
            <w:r w:rsidR="00CC6B14" w:rsidRPr="0008679C">
              <w:rPr>
                <w:rFonts w:cs="Arial"/>
                <w:noProof w:val="0"/>
                <w:szCs w:val="20"/>
                <w:lang w:val="et-EE" w:eastAsia="et-EE"/>
              </w:rPr>
              <w:t>, kuid see</w:t>
            </w:r>
            <w:r w:rsidRPr="0008679C">
              <w:rPr>
                <w:rFonts w:cs="Arial"/>
                <w:noProof w:val="0"/>
                <w:szCs w:val="20"/>
                <w:lang w:val="et-EE" w:eastAsia="et-EE"/>
              </w:rPr>
              <w:t xml:space="preserve"> ei vähenda müra). Omavalitsus tuginedes kinnistu omaniku selgitustele on seisukohal, et kämpingute rajamine ja ehituskeeluvööndi vähendamine lõuna pool</w:t>
            </w:r>
            <w:r w:rsidR="00CC6B14" w:rsidRPr="0008679C">
              <w:rPr>
                <w:rFonts w:cs="Arial"/>
                <w:noProof w:val="0"/>
                <w:szCs w:val="20"/>
                <w:lang w:val="et-EE" w:eastAsia="et-EE"/>
              </w:rPr>
              <w:t>e</w:t>
            </w:r>
            <w:r w:rsidRPr="0008679C">
              <w:rPr>
                <w:rFonts w:cs="Arial"/>
                <w:noProof w:val="0"/>
                <w:szCs w:val="20"/>
                <w:lang w:val="et-EE" w:eastAsia="et-EE"/>
              </w:rPr>
              <w:t xml:space="preserve"> olemasolevast hoonestusest pole otstarbekas maanteelt tuleva müra tõttu (taotletav ehituskeeluvööndi vähendamise ala asub olemasolevatest kämpingutest veelgi lähemal maantee</w:t>
            </w:r>
            <w:r w:rsidR="006D1E40" w:rsidRPr="0008679C">
              <w:rPr>
                <w:rFonts w:cs="Arial"/>
                <w:noProof w:val="0"/>
                <w:szCs w:val="20"/>
                <w:lang w:val="et-EE" w:eastAsia="et-EE"/>
              </w:rPr>
              <w:t>le</w:t>
            </w:r>
            <w:r w:rsidRPr="0008679C">
              <w:rPr>
                <w:rFonts w:cs="Arial"/>
                <w:noProof w:val="0"/>
                <w:szCs w:val="20"/>
                <w:lang w:val="et-EE" w:eastAsia="et-EE"/>
              </w:rPr>
              <w:t>).</w:t>
            </w:r>
            <w:r w:rsidR="002D47D1" w:rsidRPr="0008679C">
              <w:rPr>
                <w:rFonts w:cs="Arial"/>
                <w:noProof w:val="0"/>
                <w:szCs w:val="20"/>
                <w:lang w:val="et-EE"/>
              </w:rPr>
              <w:t xml:space="preserve"> Olemasolevast hoonestusest põhja poole saab  rajada kämpingud metsa ja põllu servale (30 m </w:t>
            </w:r>
            <w:r w:rsidR="002D47D1" w:rsidRPr="0008679C">
              <w:rPr>
                <w:rFonts w:cs="Arial"/>
                <w:noProof w:val="0"/>
                <w:szCs w:val="20"/>
                <w:lang w:val="et-EE"/>
              </w:rPr>
              <w:lastRenderedPageBreak/>
              <w:t>kaugusele veepiirist) tagades puittaimestiku säilimise ning vältides väärtusliku põllumaa tükeldamist.</w:t>
            </w:r>
            <w:r w:rsidR="0016165C">
              <w:rPr>
                <w:rFonts w:cs="Arial"/>
                <w:noProof w:val="0"/>
                <w:szCs w:val="20"/>
                <w:lang w:val="et-EE"/>
              </w:rPr>
              <w:t xml:space="preserve"> Pärast üldplaneeringu vastuvõtmist esitab vallavalitsus Keskkonnaametile taotluse nõusoleku saamiseks Navesti jõe ehituskeeluvööndi vähendamiseks </w:t>
            </w:r>
            <w:proofErr w:type="spellStart"/>
            <w:r w:rsidR="0016165C">
              <w:rPr>
                <w:rFonts w:cs="Arial"/>
                <w:noProof w:val="0"/>
                <w:szCs w:val="20"/>
                <w:lang w:val="et-EE"/>
              </w:rPr>
              <w:t>Loopre</w:t>
            </w:r>
            <w:proofErr w:type="spellEnd"/>
            <w:r w:rsidR="0016165C">
              <w:rPr>
                <w:rFonts w:cs="Arial"/>
                <w:noProof w:val="0"/>
                <w:szCs w:val="20"/>
                <w:lang w:val="et-EE"/>
              </w:rPr>
              <w:t xml:space="preserve">-Veski katastriüksusel </w:t>
            </w:r>
            <w:r w:rsidR="0016165C" w:rsidRPr="0008679C">
              <w:rPr>
                <w:rFonts w:cs="Arial"/>
                <w:noProof w:val="0"/>
                <w:szCs w:val="20"/>
                <w:lang w:val="et-EE"/>
              </w:rPr>
              <w:t>olemasolevast hoonestusest põhja pool 30 meetrini</w:t>
            </w:r>
            <w:r w:rsidR="0016165C">
              <w:rPr>
                <w:rFonts w:cs="Arial"/>
                <w:noProof w:val="0"/>
                <w:szCs w:val="20"/>
                <w:lang w:val="et-EE"/>
              </w:rPr>
              <w:t xml:space="preserve"> veepiirist.</w:t>
            </w:r>
          </w:p>
          <w:p w14:paraId="09AF6A9C" w14:textId="1A1A2918" w:rsidR="000F453E" w:rsidRPr="006C6547" w:rsidRDefault="000F453E" w:rsidP="00E1705C">
            <w:pPr>
              <w:spacing w:before="60" w:after="120" w:line="360" w:lineRule="auto"/>
              <w:jc w:val="left"/>
              <w:rPr>
                <w:rFonts w:cs="Arial"/>
                <w:noProof w:val="0"/>
                <w:color w:val="FF0000"/>
                <w:szCs w:val="20"/>
                <w:lang w:val="et-EE"/>
              </w:rPr>
            </w:pPr>
          </w:p>
        </w:tc>
      </w:tr>
      <w:tr w:rsidR="00C51C46" w:rsidRPr="003129B3" w14:paraId="354E3F7D" w14:textId="77777777" w:rsidTr="001623A2">
        <w:tc>
          <w:tcPr>
            <w:tcW w:w="2660" w:type="dxa"/>
            <w:vMerge/>
            <w:shd w:val="clear" w:color="auto" w:fill="FFFFFF"/>
          </w:tcPr>
          <w:p w14:paraId="1EF921C7"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569184DE" w14:textId="6A3190B6"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443DCA">
              <w:rPr>
                <w:rFonts w:eastAsia="Calibri" w:cs="Arial"/>
                <w:noProof w:val="0"/>
                <w:szCs w:val="20"/>
                <w:lang w:val="et-EE" w:eastAsia="et-EE"/>
              </w:rPr>
              <w:t xml:space="preserve">7. Ptk 3.2.7 –Vihi küla Kalda katastriüksusel (75901:002:0081) tehakse ettepanek vähendada ehituskeeluvööndit veekogu veepiirini trepi rajamiseks planeeritud sillale. Juhime tähelepanu, et ehituskeeld ei laiene kehtestatud üldplaneeringuga kavandatud sillale ja avalikult kasutatavale teele. Keskkonnaamet on seisukohal, et trepi ehk siis tee rajamine planeeritavale sillale on lubatud üldplaneeringu kehtestamisel. Käsitletud ka lk 55 tabelis 3. Keskkonnaamet on seisukohal, et juurdepääs sillale on vajalik. KSH aruandes on analüüsitud ka ehituskeeluvööndi vähendamise võimalust Kalda katastriüksusele puhkemajanduse arendamiseks ja majutushoonete rajamiseks. Ehituskeeluvööndisse, mida soovitakse vähendada kuni veekaitsevööndini, soovitakse rajada kolm puhkemaja ning üks üldkasutatav hoone. Maa-ameti </w:t>
            </w:r>
            <w:proofErr w:type="spellStart"/>
            <w:r w:rsidRPr="00443DCA">
              <w:rPr>
                <w:rFonts w:eastAsia="Calibri" w:cs="Arial"/>
                <w:noProof w:val="0"/>
                <w:szCs w:val="20"/>
                <w:lang w:val="et-EE" w:eastAsia="et-EE"/>
              </w:rPr>
              <w:t>geoportaali</w:t>
            </w:r>
            <w:proofErr w:type="spellEnd"/>
            <w:r w:rsidRPr="00443DCA">
              <w:rPr>
                <w:rFonts w:eastAsia="Calibri" w:cs="Arial"/>
                <w:noProof w:val="0"/>
                <w:szCs w:val="20"/>
                <w:lang w:val="et-EE" w:eastAsia="et-EE"/>
              </w:rPr>
              <w:t xml:space="preserve"> mullastiku kaardirakenduse alusel on alal levinud lammi-</w:t>
            </w:r>
            <w:proofErr w:type="spellStart"/>
            <w:r w:rsidRPr="00443DCA">
              <w:rPr>
                <w:rFonts w:eastAsia="Calibri" w:cs="Arial"/>
                <w:noProof w:val="0"/>
                <w:szCs w:val="20"/>
                <w:lang w:val="et-EE" w:eastAsia="et-EE"/>
              </w:rPr>
              <w:t>gleimullad</w:t>
            </w:r>
            <w:proofErr w:type="spellEnd"/>
            <w:r w:rsidRPr="00443DCA">
              <w:rPr>
                <w:rFonts w:eastAsia="Calibri" w:cs="Arial"/>
                <w:noProof w:val="0"/>
                <w:szCs w:val="20"/>
                <w:lang w:val="et-EE" w:eastAsia="et-EE"/>
              </w:rPr>
              <w:t>, mis viitavad võimalikule</w:t>
            </w:r>
            <w:r>
              <w:rPr>
                <w:rFonts w:eastAsia="Calibri" w:cs="Arial"/>
                <w:noProof w:val="0"/>
                <w:szCs w:val="20"/>
                <w:lang w:val="et-EE" w:eastAsia="et-EE"/>
              </w:rPr>
              <w:t xml:space="preserve"> </w:t>
            </w:r>
            <w:r w:rsidRPr="00443DCA">
              <w:rPr>
                <w:rFonts w:eastAsia="Calibri" w:cs="Arial"/>
                <w:noProof w:val="0"/>
                <w:szCs w:val="20"/>
                <w:lang w:val="et-EE" w:eastAsia="et-EE"/>
              </w:rPr>
              <w:t xml:space="preserve">regulaarsele üleujutusele. </w:t>
            </w:r>
            <w:r w:rsidRPr="0008679C">
              <w:rPr>
                <w:rFonts w:eastAsia="Calibri" w:cs="Arial"/>
                <w:noProof w:val="0"/>
                <w:szCs w:val="20"/>
                <w:lang w:val="et-EE" w:eastAsia="et-EE"/>
              </w:rPr>
              <w:t xml:space="preserve">Kuna tegemist on hoonestamata katastriüksusega siis on Keskkonnaamet seisukohal, et käesoleval juhul ei ole ehituskeeluvööndi vähendamine põhjendatud ega asjakohane sest hooneid on võimalik rajada ka väljapoole ehituskeeluvööndit. </w:t>
            </w:r>
            <w:r w:rsidRPr="0008679C">
              <w:rPr>
                <w:rFonts w:eastAsia="Calibri" w:cs="Arial"/>
                <w:noProof w:val="0"/>
                <w:szCs w:val="20"/>
                <w:lang w:val="et-EE" w:eastAsia="et-EE"/>
              </w:rPr>
              <w:lastRenderedPageBreak/>
              <w:t xml:space="preserve">Üldplaneeringu seletuskirjas ei ole Kalda katastriüksuse osas ettepanekut ehituskeeluvööndi vähendamiseks esitatud. </w:t>
            </w:r>
          </w:p>
        </w:tc>
        <w:tc>
          <w:tcPr>
            <w:tcW w:w="4507" w:type="dxa"/>
            <w:shd w:val="clear" w:color="auto" w:fill="FFFFFF"/>
          </w:tcPr>
          <w:p w14:paraId="506D7B7A" w14:textId="70AE9C66" w:rsidR="000F453E" w:rsidRPr="0008679C" w:rsidRDefault="00720205" w:rsidP="00720205">
            <w:pPr>
              <w:spacing w:before="60" w:after="120" w:line="360" w:lineRule="auto"/>
              <w:rPr>
                <w:rFonts w:cs="Arial"/>
                <w:noProof w:val="0"/>
                <w:szCs w:val="20"/>
                <w:lang w:val="et-EE"/>
              </w:rPr>
            </w:pPr>
            <w:r w:rsidRPr="0008679C">
              <w:lastRenderedPageBreak/>
              <w:t>Üldplaneeringuga ei tehta ettepanekut ehituskeeluvööndi vähendamiseks</w:t>
            </w:r>
            <w:r w:rsidR="00D701A7">
              <w:t xml:space="preserve"> Vihi küla Kalda katastriüksusel</w:t>
            </w:r>
            <w:r w:rsidRPr="0008679C">
              <w:t xml:space="preserve">, kuna ehitisi on võimalik püstitada ka väljapoole ehituskeeluvööndit. </w:t>
            </w:r>
            <w:r w:rsidR="000F453E" w:rsidRPr="0008679C">
              <w:rPr>
                <w:rFonts w:cs="Arial"/>
                <w:noProof w:val="0"/>
                <w:szCs w:val="20"/>
                <w:lang w:val="et-EE"/>
              </w:rPr>
              <w:t xml:space="preserve">Planeeringuga kavandatakse Kalda katastriüksusele sild ja </w:t>
            </w:r>
            <w:r w:rsidR="0008679C" w:rsidRPr="0008679C">
              <w:rPr>
                <w:rFonts w:cs="Arial"/>
                <w:noProof w:val="0"/>
                <w:szCs w:val="20"/>
                <w:lang w:val="et-EE"/>
              </w:rPr>
              <w:t>juurdepääsutee</w:t>
            </w:r>
            <w:r w:rsidR="0072296A">
              <w:rPr>
                <w:rFonts w:cs="Arial"/>
                <w:noProof w:val="0"/>
                <w:szCs w:val="20"/>
                <w:lang w:val="et-EE"/>
              </w:rPr>
              <w:t xml:space="preserve"> (trepp)</w:t>
            </w:r>
            <w:r w:rsidR="0008679C" w:rsidRPr="0008679C">
              <w:rPr>
                <w:rFonts w:cs="Arial"/>
                <w:noProof w:val="0"/>
                <w:szCs w:val="20"/>
                <w:lang w:val="et-EE"/>
              </w:rPr>
              <w:t xml:space="preserve"> jõe äärde, millele </w:t>
            </w:r>
            <w:r w:rsidR="000F453E" w:rsidRPr="0008679C">
              <w:rPr>
                <w:rFonts w:cs="Arial"/>
                <w:noProof w:val="0"/>
                <w:szCs w:val="20"/>
                <w:lang w:val="et-EE"/>
              </w:rPr>
              <w:t>ei laiene ehituskeeld.</w:t>
            </w:r>
            <w:r w:rsidR="00B87466" w:rsidRPr="0008679C">
              <w:rPr>
                <w:rFonts w:cs="Arial"/>
                <w:noProof w:val="0"/>
                <w:szCs w:val="20"/>
                <w:lang w:val="et-EE"/>
              </w:rPr>
              <w:t xml:space="preserve"> </w:t>
            </w:r>
          </w:p>
          <w:p w14:paraId="27A30D9E" w14:textId="32951941" w:rsidR="000F453E" w:rsidRPr="006C6547" w:rsidRDefault="000F453E" w:rsidP="00C51C46">
            <w:pPr>
              <w:spacing w:before="60" w:after="120" w:line="360" w:lineRule="auto"/>
              <w:rPr>
                <w:rFonts w:cs="Arial"/>
                <w:noProof w:val="0"/>
                <w:color w:val="FF0000"/>
                <w:szCs w:val="20"/>
                <w:lang w:val="et-EE"/>
              </w:rPr>
            </w:pPr>
          </w:p>
        </w:tc>
      </w:tr>
      <w:tr w:rsidR="00C51C46" w:rsidRPr="003129B3" w14:paraId="613FDDBB" w14:textId="77777777" w:rsidTr="001623A2">
        <w:tc>
          <w:tcPr>
            <w:tcW w:w="2660" w:type="dxa"/>
            <w:vMerge/>
            <w:shd w:val="clear" w:color="auto" w:fill="FFFFFF"/>
          </w:tcPr>
          <w:p w14:paraId="5FC23650"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3708B401" w14:textId="59840E8A"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443DCA">
              <w:rPr>
                <w:rFonts w:eastAsia="Calibri" w:cs="Arial"/>
                <w:noProof w:val="0"/>
                <w:szCs w:val="20"/>
                <w:lang w:val="et-EE" w:eastAsia="et-EE"/>
              </w:rPr>
              <w:t>8. Ptk 3.2.8 –</w:t>
            </w:r>
            <w:proofErr w:type="spellStart"/>
            <w:r w:rsidRPr="00443DCA">
              <w:rPr>
                <w:rFonts w:eastAsia="Calibri" w:cs="Arial"/>
                <w:noProof w:val="0"/>
                <w:szCs w:val="20"/>
                <w:lang w:val="et-EE" w:eastAsia="et-EE"/>
              </w:rPr>
              <w:t>Lahmuse</w:t>
            </w:r>
            <w:proofErr w:type="spellEnd"/>
            <w:r w:rsidRPr="00443DCA">
              <w:rPr>
                <w:rFonts w:eastAsia="Calibri" w:cs="Arial"/>
                <w:noProof w:val="0"/>
                <w:szCs w:val="20"/>
                <w:lang w:val="et-EE" w:eastAsia="et-EE"/>
              </w:rPr>
              <w:t xml:space="preserve"> külas Kulli katastriüksusel (75901:003:0131) tehakse ettepanek vähendada ehituskeeluvööndit </w:t>
            </w:r>
            <w:proofErr w:type="spellStart"/>
            <w:r w:rsidRPr="00443DCA">
              <w:rPr>
                <w:rFonts w:eastAsia="Calibri" w:cs="Arial"/>
                <w:noProof w:val="0"/>
                <w:szCs w:val="20"/>
                <w:lang w:val="et-EE" w:eastAsia="et-EE"/>
              </w:rPr>
              <w:t>Lahmuse</w:t>
            </w:r>
            <w:proofErr w:type="spellEnd"/>
            <w:r w:rsidRPr="00443DCA">
              <w:rPr>
                <w:rFonts w:eastAsia="Calibri" w:cs="Arial"/>
                <w:noProof w:val="0"/>
                <w:szCs w:val="20"/>
                <w:lang w:val="et-EE" w:eastAsia="et-EE"/>
              </w:rPr>
              <w:t xml:space="preserve"> järve (VEE2064500) veepiirini puhkemajanduse arendamiseks. </w:t>
            </w:r>
            <w:proofErr w:type="spellStart"/>
            <w:r w:rsidRPr="00443DCA">
              <w:rPr>
                <w:rFonts w:eastAsia="Calibri" w:cs="Arial"/>
                <w:noProof w:val="0"/>
                <w:szCs w:val="20"/>
                <w:lang w:val="et-EE" w:eastAsia="et-EE"/>
              </w:rPr>
              <w:t>Lahmuse</w:t>
            </w:r>
            <w:proofErr w:type="spellEnd"/>
            <w:r w:rsidRPr="00443DCA">
              <w:rPr>
                <w:rFonts w:eastAsia="Calibri" w:cs="Arial"/>
                <w:noProof w:val="0"/>
                <w:szCs w:val="20"/>
                <w:lang w:val="et-EE" w:eastAsia="et-EE"/>
              </w:rPr>
              <w:t xml:space="preserve"> järve ehituskeeluvööndi ulatuseks on 25 m veekogu põhikaardile kantud veepiirist. </w:t>
            </w:r>
            <w:proofErr w:type="spellStart"/>
            <w:r w:rsidRPr="00443DCA">
              <w:rPr>
                <w:rFonts w:eastAsia="Calibri" w:cs="Arial"/>
                <w:noProof w:val="0"/>
                <w:szCs w:val="20"/>
                <w:lang w:val="et-EE" w:eastAsia="et-EE"/>
              </w:rPr>
              <w:t>Puhkekompleks</w:t>
            </w:r>
            <w:proofErr w:type="spellEnd"/>
            <w:r w:rsidRPr="00443DCA">
              <w:rPr>
                <w:rFonts w:eastAsia="Calibri" w:cs="Arial"/>
                <w:noProof w:val="0"/>
                <w:szCs w:val="20"/>
                <w:lang w:val="et-EE" w:eastAsia="et-EE"/>
              </w:rPr>
              <w:t xml:space="preserve"> koosneb neljast väikeehitisest,</w:t>
            </w:r>
            <w:r>
              <w:rPr>
                <w:rFonts w:eastAsia="Calibri" w:cs="Arial"/>
                <w:noProof w:val="0"/>
                <w:szCs w:val="20"/>
                <w:lang w:val="et-EE" w:eastAsia="et-EE"/>
              </w:rPr>
              <w:t xml:space="preserve"> </w:t>
            </w:r>
            <w:r w:rsidRPr="00443DCA">
              <w:rPr>
                <w:rFonts w:eastAsia="Calibri" w:cs="Arial"/>
                <w:noProof w:val="0"/>
                <w:szCs w:val="20"/>
                <w:lang w:val="et-EE" w:eastAsia="et-EE"/>
              </w:rPr>
              <w:t xml:space="preserve">kusjuures üks asub järvel ujuvkail ning on ühendatud maismaaga tehnovõrkudega. Kulli katastriüksuse pindala on 8,54 ha, millest haritav maa moodustab 0,97 ha, looduslik rohumaa 0,90 ha, </w:t>
            </w:r>
            <w:proofErr w:type="spellStart"/>
            <w:r w:rsidRPr="00443DCA">
              <w:rPr>
                <w:rFonts w:eastAsia="Calibri" w:cs="Arial"/>
                <w:noProof w:val="0"/>
                <w:szCs w:val="20"/>
                <w:lang w:val="et-EE" w:eastAsia="et-EE"/>
              </w:rPr>
              <w:t>metsamaa</w:t>
            </w:r>
            <w:proofErr w:type="spellEnd"/>
            <w:r w:rsidRPr="00443DCA">
              <w:rPr>
                <w:rFonts w:eastAsia="Calibri" w:cs="Arial"/>
                <w:noProof w:val="0"/>
                <w:szCs w:val="20"/>
                <w:lang w:val="et-EE" w:eastAsia="et-EE"/>
              </w:rPr>
              <w:t xml:space="preserve"> 4,91 ha, õuemaa 0,55 ha ja muu maa 1,21 ha. Õuemaa ulatub lõiguna veekaitsevööndi piirini (10 m põhikaardile kantud veepiirist). Õuemaale,</w:t>
            </w:r>
            <w:r>
              <w:rPr>
                <w:rFonts w:eastAsia="Calibri" w:cs="Arial"/>
                <w:noProof w:val="0"/>
                <w:szCs w:val="20"/>
                <w:lang w:val="et-EE" w:eastAsia="et-EE"/>
              </w:rPr>
              <w:t xml:space="preserve"> </w:t>
            </w:r>
            <w:r w:rsidRPr="00443DCA">
              <w:rPr>
                <w:rFonts w:eastAsia="Calibri" w:cs="Arial"/>
                <w:noProof w:val="0"/>
                <w:szCs w:val="20"/>
                <w:lang w:val="et-EE" w:eastAsia="et-EE"/>
              </w:rPr>
              <w:t xml:space="preserve">ehituskeeluvööndisse jääb ka Maa-ameti põhikaardilt tuvastatav hoone vundament. </w:t>
            </w:r>
          </w:p>
          <w:p w14:paraId="38AA7B6C" w14:textId="04FC113B"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443DCA">
              <w:rPr>
                <w:rFonts w:eastAsia="Calibri" w:cs="Arial"/>
                <w:noProof w:val="0"/>
                <w:szCs w:val="20"/>
                <w:lang w:val="et-EE" w:eastAsia="et-EE"/>
              </w:rPr>
              <w:t xml:space="preserve">Joonisel ehitamiseks piiritletud ala jääb osaliselt ka õuealale. Ehituskeeluvööndit soovitakse vähendada veekogu põhikaardile kantud veepiirini, seega soovitakse ehitada ka veekaitsevööndisse. KSH aruandest selgub, et ehituskeeluvööndit läbivalt soovitakse rajada teed kuni järveni. Majutushooned ehitatakse väljapoole veekogu ehituskeeluvööndit. Veekaitsevööndi eesmärgiks on kalda erosiooni ja </w:t>
            </w:r>
            <w:proofErr w:type="spellStart"/>
            <w:r w:rsidRPr="00443DCA">
              <w:rPr>
                <w:rFonts w:eastAsia="Calibri" w:cs="Arial"/>
                <w:noProof w:val="0"/>
                <w:szCs w:val="20"/>
                <w:lang w:val="et-EE" w:eastAsia="et-EE"/>
              </w:rPr>
              <w:t>hajuheite</w:t>
            </w:r>
            <w:proofErr w:type="spellEnd"/>
            <w:r w:rsidRPr="00443DCA">
              <w:rPr>
                <w:rFonts w:eastAsia="Calibri" w:cs="Arial"/>
                <w:noProof w:val="0"/>
                <w:szCs w:val="20"/>
                <w:lang w:val="et-EE" w:eastAsia="et-EE"/>
              </w:rPr>
              <w:t xml:space="preserve"> vältimine (</w:t>
            </w:r>
            <w:proofErr w:type="spellStart"/>
            <w:r w:rsidRPr="00443DCA">
              <w:rPr>
                <w:rFonts w:eastAsia="Calibri" w:cs="Arial"/>
                <w:noProof w:val="0"/>
                <w:szCs w:val="20"/>
                <w:lang w:val="et-EE" w:eastAsia="et-EE"/>
              </w:rPr>
              <w:t>VeeS</w:t>
            </w:r>
            <w:proofErr w:type="spellEnd"/>
            <w:r w:rsidRPr="00443DCA">
              <w:rPr>
                <w:rFonts w:eastAsia="Calibri" w:cs="Arial"/>
                <w:noProof w:val="0"/>
                <w:szCs w:val="20"/>
                <w:lang w:val="et-EE" w:eastAsia="et-EE"/>
              </w:rPr>
              <w:t xml:space="preserve"> § 118 lg 1), kus on keelatud pinnase kahjustamine ja muu tegevus, mis põhjustab veekogu kalda erosiooni või </w:t>
            </w:r>
            <w:proofErr w:type="spellStart"/>
            <w:r w:rsidRPr="00443DCA">
              <w:rPr>
                <w:rFonts w:eastAsia="Calibri" w:cs="Arial"/>
                <w:noProof w:val="0"/>
                <w:szCs w:val="20"/>
                <w:lang w:val="et-EE" w:eastAsia="et-EE"/>
              </w:rPr>
              <w:t>hajuheidet</w:t>
            </w:r>
            <w:proofErr w:type="spellEnd"/>
            <w:r w:rsidRPr="00443DCA">
              <w:rPr>
                <w:rFonts w:eastAsia="Calibri" w:cs="Arial"/>
                <w:noProof w:val="0"/>
                <w:szCs w:val="20"/>
                <w:lang w:val="et-EE" w:eastAsia="et-EE"/>
              </w:rPr>
              <w:t>, samuti ehitamine, mis on lubatud ainult juhul, kui see on kooskõlas kalda kaitse-eesmärgiga (</w:t>
            </w:r>
            <w:proofErr w:type="spellStart"/>
            <w:r w:rsidRPr="00443DCA">
              <w:rPr>
                <w:rFonts w:eastAsia="Calibri" w:cs="Arial"/>
                <w:noProof w:val="0"/>
                <w:szCs w:val="20"/>
                <w:lang w:val="et-EE" w:eastAsia="et-EE"/>
              </w:rPr>
              <w:t>VeeS</w:t>
            </w:r>
            <w:proofErr w:type="spellEnd"/>
            <w:r w:rsidRPr="00443DCA">
              <w:rPr>
                <w:rFonts w:eastAsia="Calibri" w:cs="Arial"/>
                <w:noProof w:val="0"/>
                <w:szCs w:val="20"/>
                <w:lang w:val="et-EE" w:eastAsia="et-EE"/>
              </w:rPr>
              <w:t xml:space="preserve"> § 119 lg 5 ja 6). Kalda-ala (s.h veekaitsevöönd) on Kulli katastriüksusel joonisel näidatud piiritletud alal valdavalt looduslik, puittaimestikuga. Kalda kaitse eesmärk on looduskoosluste säilitamine, inimtegevusest lähtuva kahjuliku mõju piiramine, kalda eripära arvestava asustuse suunamine ning seal vaba liikumise ja juurdepääsu tagamine </w:t>
            </w:r>
            <w:r w:rsidRPr="00443DCA">
              <w:rPr>
                <w:rFonts w:eastAsia="Calibri" w:cs="Arial"/>
                <w:noProof w:val="0"/>
                <w:szCs w:val="20"/>
                <w:lang w:val="et-EE" w:eastAsia="et-EE"/>
              </w:rPr>
              <w:lastRenderedPageBreak/>
              <w:t xml:space="preserve">(LKS § 34). Looduskoosluste säilitamine veekaitsevööndis väldib erosiooni teket ning kaitseb veekogu </w:t>
            </w:r>
            <w:proofErr w:type="spellStart"/>
            <w:r w:rsidRPr="00443DCA">
              <w:rPr>
                <w:rFonts w:eastAsia="Calibri" w:cs="Arial"/>
                <w:noProof w:val="0"/>
                <w:szCs w:val="20"/>
                <w:lang w:val="et-EE" w:eastAsia="et-EE"/>
              </w:rPr>
              <w:t>hajureostuse</w:t>
            </w:r>
            <w:proofErr w:type="spellEnd"/>
            <w:r w:rsidRPr="00443DCA">
              <w:rPr>
                <w:rFonts w:eastAsia="Calibri" w:cs="Arial"/>
                <w:noProof w:val="0"/>
                <w:szCs w:val="20"/>
                <w:lang w:val="et-EE" w:eastAsia="et-EE"/>
              </w:rPr>
              <w:t xml:space="preserve"> eest, seega tuleb teede rajamisel ehitada need pigem laudradadena maapinnale. </w:t>
            </w:r>
            <w:r w:rsidRPr="009F4104">
              <w:rPr>
                <w:rFonts w:eastAsia="Calibri" w:cs="Arial"/>
                <w:noProof w:val="0"/>
                <w:szCs w:val="20"/>
                <w:lang w:val="et-EE" w:eastAsia="et-EE"/>
              </w:rPr>
              <w:t xml:space="preserve">Keskkonnaamet on seisukohal, et kämpingumajade ehitamine veekogu ehituskeeluvööndisse ei ole käesoleval juhul asjakohane, sest need on võimalik paigaldada ka väljapoole ehituskeeluvööndit. Seega ei ole ettepanek vähendada </w:t>
            </w:r>
            <w:proofErr w:type="spellStart"/>
            <w:r w:rsidRPr="009F4104">
              <w:rPr>
                <w:rFonts w:eastAsia="Calibri" w:cs="Arial"/>
                <w:noProof w:val="0"/>
                <w:szCs w:val="20"/>
                <w:lang w:val="et-EE" w:eastAsia="et-EE"/>
              </w:rPr>
              <w:t>Lahmuse</w:t>
            </w:r>
            <w:proofErr w:type="spellEnd"/>
            <w:r w:rsidRPr="009F4104">
              <w:rPr>
                <w:rFonts w:eastAsia="Calibri" w:cs="Arial"/>
                <w:noProof w:val="0"/>
                <w:szCs w:val="20"/>
                <w:lang w:val="et-EE" w:eastAsia="et-EE"/>
              </w:rPr>
              <w:t xml:space="preserve"> järve ehituskeeluvööndi ulatust joonisel piiritletud alal kuni veepiirini põhjendatud. Kohaliku omavalitsuse põhjenduse korral kaalub Keskkonnaamet nõusoleku andmist </w:t>
            </w:r>
            <w:proofErr w:type="spellStart"/>
            <w:r w:rsidRPr="009F4104">
              <w:rPr>
                <w:rFonts w:eastAsia="Calibri" w:cs="Arial"/>
                <w:noProof w:val="0"/>
                <w:szCs w:val="20"/>
                <w:lang w:val="et-EE" w:eastAsia="et-EE"/>
              </w:rPr>
              <w:t>Lahmuse</w:t>
            </w:r>
            <w:proofErr w:type="spellEnd"/>
            <w:r w:rsidRPr="009F4104">
              <w:rPr>
                <w:rFonts w:eastAsia="Calibri" w:cs="Arial"/>
                <w:noProof w:val="0"/>
                <w:szCs w:val="20"/>
                <w:lang w:val="et-EE" w:eastAsia="et-EE"/>
              </w:rPr>
              <w:t xml:space="preserve"> järvel ujuvkail paikneva hoone ja selle tehnovõrkudega ühendamise osas. Avalikult kasutatavat maapinnale paigaldatud laudrada (teed) võib rajada üldplaneeringu kehtestamisel.</w:t>
            </w:r>
            <w:r w:rsidRPr="00443DCA">
              <w:rPr>
                <w:rFonts w:eastAsia="Calibri" w:cs="Arial"/>
                <w:noProof w:val="0"/>
                <w:szCs w:val="20"/>
                <w:lang w:val="et-EE" w:eastAsia="et-EE"/>
              </w:rPr>
              <w:t xml:space="preserve"> </w:t>
            </w:r>
          </w:p>
        </w:tc>
        <w:tc>
          <w:tcPr>
            <w:tcW w:w="4507" w:type="dxa"/>
            <w:shd w:val="clear" w:color="auto" w:fill="FFFFFF"/>
          </w:tcPr>
          <w:p w14:paraId="53BA0966" w14:textId="196431F7" w:rsidR="00720205" w:rsidRPr="00383F50" w:rsidRDefault="005A2499" w:rsidP="00720205">
            <w:pPr>
              <w:spacing w:before="60" w:after="120" w:line="360" w:lineRule="auto"/>
              <w:rPr>
                <w:rFonts w:cs="Arial"/>
                <w:noProof w:val="0"/>
                <w:szCs w:val="20"/>
                <w:lang w:val="et-EE"/>
              </w:rPr>
            </w:pPr>
            <w:r w:rsidRPr="00383F50">
              <w:rPr>
                <w:rFonts w:cs="Arial"/>
                <w:noProof w:val="0"/>
                <w:szCs w:val="20"/>
                <w:lang w:val="et-EE"/>
              </w:rPr>
              <w:lastRenderedPageBreak/>
              <w:t>Kinnistu valdaja esitas vallavalit</w:t>
            </w:r>
            <w:r w:rsidR="009F4104">
              <w:rPr>
                <w:rFonts w:cs="Arial"/>
                <w:noProof w:val="0"/>
                <w:szCs w:val="20"/>
                <w:lang w:val="et-EE"/>
              </w:rPr>
              <w:t>s</w:t>
            </w:r>
            <w:r w:rsidRPr="00383F50">
              <w:rPr>
                <w:rFonts w:cs="Arial"/>
                <w:noProof w:val="0"/>
                <w:szCs w:val="20"/>
                <w:lang w:val="et-EE"/>
              </w:rPr>
              <w:t xml:space="preserve">usele 18.04.2021 täpsustava põhjenduse </w:t>
            </w:r>
            <w:proofErr w:type="spellStart"/>
            <w:r w:rsidRPr="00383F50">
              <w:rPr>
                <w:rFonts w:cs="Arial"/>
                <w:noProof w:val="0"/>
                <w:szCs w:val="20"/>
                <w:lang w:val="et-EE"/>
              </w:rPr>
              <w:t>Lahmuse</w:t>
            </w:r>
            <w:proofErr w:type="spellEnd"/>
            <w:r w:rsidRPr="00383F50">
              <w:rPr>
                <w:rFonts w:cs="Arial"/>
                <w:noProof w:val="0"/>
                <w:szCs w:val="20"/>
                <w:lang w:val="et-EE"/>
              </w:rPr>
              <w:t xml:space="preserve"> järve ehituskeeluvööndi vähendamiseks Kulli katastriüksusel</w:t>
            </w:r>
            <w:r w:rsidR="00383F50" w:rsidRPr="00383F50">
              <w:rPr>
                <w:rFonts w:cs="Arial"/>
                <w:noProof w:val="0"/>
                <w:szCs w:val="20"/>
                <w:lang w:val="et-EE"/>
              </w:rPr>
              <w:t xml:space="preserve"> ja skeemi, mille kohaselt jäävad </w:t>
            </w:r>
            <w:r w:rsidR="0016165C">
              <w:rPr>
                <w:rFonts w:cs="Arial"/>
                <w:noProof w:val="0"/>
                <w:szCs w:val="20"/>
                <w:lang w:val="et-EE"/>
              </w:rPr>
              <w:t xml:space="preserve">kavandatavad </w:t>
            </w:r>
            <w:r w:rsidR="00383F50" w:rsidRPr="00383F50">
              <w:rPr>
                <w:rFonts w:cs="Arial"/>
                <w:noProof w:val="0"/>
                <w:szCs w:val="20"/>
                <w:lang w:val="et-EE"/>
              </w:rPr>
              <w:t>ehitised ehituskeeluvööndisse</w:t>
            </w:r>
            <w:r w:rsidR="0016165C">
              <w:rPr>
                <w:rFonts w:cs="Arial"/>
                <w:noProof w:val="0"/>
                <w:szCs w:val="20"/>
                <w:lang w:val="et-EE"/>
              </w:rPr>
              <w:t>.</w:t>
            </w:r>
            <w:r w:rsidR="0016165C">
              <w:rPr>
                <w:rFonts w:cs="Arial"/>
                <w:noProof w:val="0"/>
                <w:szCs w:val="20"/>
                <w:lang w:val="et-EE"/>
              </w:rPr>
              <w:br/>
            </w:r>
            <w:r w:rsidRPr="00383F50">
              <w:rPr>
                <w:rFonts w:cs="Arial"/>
                <w:noProof w:val="0"/>
                <w:szCs w:val="20"/>
                <w:lang w:val="et-EE"/>
              </w:rPr>
              <w:t>Kulli katastriüksuse</w:t>
            </w:r>
            <w:r w:rsidR="00EC05F3" w:rsidRPr="00383F50">
              <w:rPr>
                <w:rFonts w:cs="Arial"/>
                <w:noProof w:val="0"/>
                <w:szCs w:val="20"/>
                <w:lang w:val="et-EE"/>
              </w:rPr>
              <w:t>le soovitakse ehitada majutuskompleks.</w:t>
            </w:r>
            <w:r w:rsidR="0008679C" w:rsidRPr="00383F50">
              <w:rPr>
                <w:rFonts w:cs="Arial"/>
                <w:noProof w:val="0"/>
                <w:szCs w:val="20"/>
                <w:lang w:val="et-EE"/>
              </w:rPr>
              <w:t xml:space="preserve"> </w:t>
            </w:r>
            <w:r w:rsidR="00F2717F" w:rsidRPr="00383F50">
              <w:rPr>
                <w:rFonts w:cs="Arial"/>
                <w:noProof w:val="0"/>
                <w:szCs w:val="20"/>
                <w:lang w:val="et-EE"/>
              </w:rPr>
              <w:t xml:space="preserve">15 m kaugusel veepiirist </w:t>
            </w:r>
            <w:r w:rsidR="00EC05F3" w:rsidRPr="00383F50">
              <w:rPr>
                <w:rFonts w:cs="Arial"/>
                <w:noProof w:val="0"/>
                <w:szCs w:val="20"/>
                <w:lang w:val="et-EE"/>
              </w:rPr>
              <w:t xml:space="preserve">asub </w:t>
            </w:r>
            <w:r w:rsidR="00F2717F" w:rsidRPr="00383F50">
              <w:rPr>
                <w:rFonts w:cs="Arial"/>
                <w:noProof w:val="0"/>
                <w:szCs w:val="20"/>
                <w:lang w:val="et-EE"/>
              </w:rPr>
              <w:t>hoone</w:t>
            </w:r>
            <w:r w:rsidR="00F2717F" w:rsidRPr="00383F50">
              <w:rPr>
                <w:rFonts w:cs="Arial"/>
                <w:noProof w:val="0"/>
                <w:szCs w:val="20"/>
                <w:lang w:val="et-EE" w:eastAsia="et-EE"/>
              </w:rPr>
              <w:t xml:space="preserve"> vundament, mis </w:t>
            </w:r>
            <w:r w:rsidR="0016165C">
              <w:rPr>
                <w:rFonts w:cs="Arial"/>
                <w:noProof w:val="0"/>
                <w:szCs w:val="20"/>
                <w:lang w:val="et-EE" w:eastAsia="et-EE"/>
              </w:rPr>
              <w:t>soovitakse</w:t>
            </w:r>
            <w:r w:rsidR="00F2717F" w:rsidRPr="00383F50">
              <w:rPr>
                <w:rFonts w:cs="Arial"/>
                <w:noProof w:val="0"/>
                <w:szCs w:val="20"/>
                <w:lang w:val="et-EE" w:eastAsia="et-EE"/>
              </w:rPr>
              <w:t xml:space="preserve"> taastada ja ajaloolise väärtuse ning tausta tõttu kompleksi keskseks elemendiks siduda. Hoone vundament asub olemasoleva elukondliku hoone õuemaal. Uued </w:t>
            </w:r>
            <w:r w:rsidR="00EC05F3" w:rsidRPr="00383F50">
              <w:rPr>
                <w:rFonts w:cs="Arial"/>
                <w:noProof w:val="0"/>
                <w:szCs w:val="20"/>
                <w:lang w:val="et-EE" w:eastAsia="et-EE"/>
              </w:rPr>
              <w:t xml:space="preserve">kavandatavad </w:t>
            </w:r>
            <w:r w:rsidR="00F2717F" w:rsidRPr="00383F50">
              <w:rPr>
                <w:rFonts w:cs="Arial"/>
                <w:noProof w:val="0"/>
                <w:szCs w:val="20"/>
                <w:lang w:val="et-EE" w:eastAsia="et-EE"/>
              </w:rPr>
              <w:t>väikeehitised peaksid tervikliku toimimise eesmärgil vundamendile tekkiva rajatisega asuma lähestikku, kõrvuti ning ühes arusaadavas grupis</w:t>
            </w:r>
            <w:r w:rsidR="00EC05F3" w:rsidRPr="00383F50">
              <w:rPr>
                <w:rFonts w:cs="Arial"/>
                <w:noProof w:val="0"/>
                <w:szCs w:val="20"/>
                <w:lang w:val="et-EE" w:eastAsia="et-EE"/>
              </w:rPr>
              <w:t xml:space="preserve"> (ligikaudu 10-15 m kaugusel veepiirist)</w:t>
            </w:r>
            <w:r w:rsidR="00F2717F" w:rsidRPr="00383F50">
              <w:rPr>
                <w:rFonts w:cs="Arial"/>
                <w:noProof w:val="0"/>
                <w:szCs w:val="20"/>
                <w:lang w:val="et-EE" w:eastAsia="et-EE"/>
              </w:rPr>
              <w:t>, seega jääksid ka need  ehituskeeluvööndisse.  Soov on lähemale kui 25</w:t>
            </w:r>
            <w:r w:rsidR="00EC05F3" w:rsidRPr="00383F50">
              <w:rPr>
                <w:rFonts w:cs="Arial"/>
                <w:noProof w:val="0"/>
                <w:szCs w:val="20"/>
                <w:lang w:val="et-EE" w:eastAsia="et-EE"/>
              </w:rPr>
              <w:t xml:space="preserve"> </w:t>
            </w:r>
            <w:r w:rsidR="00F2717F" w:rsidRPr="00383F50">
              <w:rPr>
                <w:rFonts w:cs="Arial"/>
                <w:noProof w:val="0"/>
                <w:szCs w:val="20"/>
                <w:lang w:val="et-EE" w:eastAsia="et-EE"/>
              </w:rPr>
              <w:t>m rajada vaid kuni 20</w:t>
            </w:r>
            <w:r w:rsidR="00EC05F3" w:rsidRPr="00383F50">
              <w:rPr>
                <w:rFonts w:cs="Arial"/>
                <w:noProof w:val="0"/>
                <w:szCs w:val="20"/>
                <w:lang w:val="et-EE" w:eastAsia="et-EE"/>
              </w:rPr>
              <w:t xml:space="preserve"> </w:t>
            </w:r>
            <w:r w:rsidR="00F2717F" w:rsidRPr="00383F50">
              <w:rPr>
                <w:rFonts w:cs="Arial"/>
                <w:noProof w:val="0"/>
                <w:szCs w:val="20"/>
                <w:lang w:val="et-EE" w:eastAsia="et-EE"/>
              </w:rPr>
              <w:t>m2 ehitisealuse pinnaga keskkonda nii füüsiliselt kui visuaalselt minimaalselt häirivad väikeehitised</w:t>
            </w:r>
            <w:r w:rsidR="00383F50" w:rsidRPr="00383F50">
              <w:rPr>
                <w:rFonts w:cs="Arial"/>
                <w:noProof w:val="0"/>
                <w:szCs w:val="20"/>
                <w:lang w:val="et-EE" w:eastAsia="et-EE"/>
              </w:rPr>
              <w:t xml:space="preserve"> (kuni 4)</w:t>
            </w:r>
            <w:r w:rsidR="00F2717F" w:rsidRPr="00383F50">
              <w:rPr>
                <w:rFonts w:cs="Arial"/>
                <w:noProof w:val="0"/>
                <w:szCs w:val="20"/>
                <w:lang w:val="et-EE" w:eastAsia="et-EE"/>
              </w:rPr>
              <w:t>.</w:t>
            </w:r>
            <w:r w:rsidR="00383F50" w:rsidRPr="00383F50">
              <w:rPr>
                <w:rFonts w:cs="Arial"/>
                <w:noProof w:val="0"/>
                <w:szCs w:val="20"/>
                <w:lang w:val="et-EE" w:eastAsia="et-EE"/>
              </w:rPr>
              <w:t xml:space="preserve"> Üks hoone kavandatakse järvele ujuvkaile.</w:t>
            </w:r>
            <w:r w:rsidR="00EC05F3" w:rsidRPr="00383F50">
              <w:rPr>
                <w:rFonts w:cs="Arial"/>
                <w:noProof w:val="0"/>
                <w:szCs w:val="20"/>
                <w:lang w:val="et-EE"/>
              </w:rPr>
              <w:t xml:space="preserve"> </w:t>
            </w:r>
            <w:proofErr w:type="spellStart"/>
            <w:r w:rsidR="00EC05F3" w:rsidRPr="00383F50">
              <w:rPr>
                <w:rFonts w:cs="Arial"/>
                <w:noProof w:val="0"/>
                <w:szCs w:val="20"/>
                <w:lang w:val="et-EE"/>
              </w:rPr>
              <w:t>Lähip</w:t>
            </w:r>
            <w:r w:rsidR="00557833" w:rsidRPr="00383F50">
              <w:rPr>
                <w:rFonts w:cs="Arial"/>
                <w:noProof w:val="0"/>
                <w:szCs w:val="20"/>
                <w:lang w:val="et-EE" w:eastAsia="et-EE"/>
              </w:rPr>
              <w:t>iirkonnas</w:t>
            </w:r>
            <w:proofErr w:type="spellEnd"/>
            <w:r w:rsidR="00557833" w:rsidRPr="00383F50">
              <w:rPr>
                <w:rFonts w:cs="Arial"/>
                <w:noProof w:val="0"/>
                <w:szCs w:val="20"/>
                <w:lang w:val="et-EE" w:eastAsia="et-EE"/>
              </w:rPr>
              <w:t xml:space="preserve"> on </w:t>
            </w:r>
            <w:proofErr w:type="spellStart"/>
            <w:r w:rsidR="00557833" w:rsidRPr="00383F50">
              <w:rPr>
                <w:rFonts w:cs="Arial"/>
                <w:noProof w:val="0"/>
                <w:szCs w:val="20"/>
                <w:lang w:val="et-EE" w:eastAsia="et-EE"/>
              </w:rPr>
              <w:t>Lahmuse</w:t>
            </w:r>
            <w:proofErr w:type="spellEnd"/>
            <w:r w:rsidR="00557833" w:rsidRPr="00383F50">
              <w:rPr>
                <w:rFonts w:cs="Arial"/>
                <w:noProof w:val="0"/>
                <w:szCs w:val="20"/>
                <w:lang w:val="et-EE" w:eastAsia="et-EE"/>
              </w:rPr>
              <w:t xml:space="preserve"> veski,  järv ning mõisakompleks ainulaadse väärtusega. Kuid väärtuse säilitamiseks tuleb seda inimestega </w:t>
            </w:r>
            <w:r w:rsidR="00557833" w:rsidRPr="00383F50">
              <w:rPr>
                <w:rFonts w:cs="Arial"/>
                <w:noProof w:val="0"/>
                <w:szCs w:val="20"/>
                <w:lang w:val="et-EE" w:eastAsia="et-EE"/>
              </w:rPr>
              <w:lastRenderedPageBreak/>
              <w:t xml:space="preserve">jagada. Majutuskompleksi ja turismiarenduse eesmärgiks on reklaamida ning tutvustada nii </w:t>
            </w:r>
            <w:proofErr w:type="spellStart"/>
            <w:r w:rsidR="00557833" w:rsidRPr="00383F50">
              <w:rPr>
                <w:rFonts w:cs="Arial"/>
                <w:noProof w:val="0"/>
                <w:szCs w:val="20"/>
                <w:lang w:val="et-EE" w:eastAsia="et-EE"/>
              </w:rPr>
              <w:t>Lahmuse</w:t>
            </w:r>
            <w:proofErr w:type="spellEnd"/>
            <w:r w:rsidR="00557833" w:rsidRPr="00383F50">
              <w:rPr>
                <w:rFonts w:cs="Arial"/>
                <w:noProof w:val="0"/>
                <w:szCs w:val="20"/>
                <w:lang w:val="et-EE" w:eastAsia="et-EE"/>
              </w:rPr>
              <w:t xml:space="preserve"> järve kui ka vesiveskit. Planeeritavas majutus</w:t>
            </w:r>
            <w:r w:rsidR="0016165C">
              <w:rPr>
                <w:rFonts w:cs="Arial"/>
                <w:noProof w:val="0"/>
                <w:szCs w:val="20"/>
                <w:lang w:val="et-EE" w:eastAsia="et-EE"/>
              </w:rPr>
              <w:t>kompleksis</w:t>
            </w:r>
            <w:r w:rsidR="00557833" w:rsidRPr="00383F50">
              <w:rPr>
                <w:rFonts w:cs="Arial"/>
                <w:noProof w:val="0"/>
                <w:szCs w:val="20"/>
                <w:lang w:val="et-EE" w:eastAsia="et-EE"/>
              </w:rPr>
              <w:t xml:space="preserve"> viibides ning sealt avanevates vaadetes peab olema väga selgelt tajutav nii järv kui ka veski ja selle vahetuslähedus. Kutsuva, eripärase ja atraktiivse atmosfääri tekitamiseks peab külastaja viibima järvele lähemal kui 25</w:t>
            </w:r>
            <w:r w:rsidR="0016165C">
              <w:rPr>
                <w:rFonts w:cs="Arial"/>
                <w:noProof w:val="0"/>
                <w:szCs w:val="20"/>
                <w:lang w:val="et-EE" w:eastAsia="et-EE"/>
              </w:rPr>
              <w:t xml:space="preserve"> </w:t>
            </w:r>
            <w:r w:rsidR="00557833" w:rsidRPr="00383F50">
              <w:rPr>
                <w:rFonts w:cs="Arial"/>
                <w:noProof w:val="0"/>
                <w:szCs w:val="20"/>
                <w:lang w:val="et-EE" w:eastAsia="et-EE"/>
              </w:rPr>
              <w:t>m. Loodusliku kalda säilitamiseks ja kaitsmiseks 10</w:t>
            </w:r>
            <w:r w:rsidR="00EC05F3" w:rsidRPr="00383F50">
              <w:rPr>
                <w:rFonts w:cs="Arial"/>
                <w:noProof w:val="0"/>
                <w:szCs w:val="20"/>
                <w:lang w:val="et-EE" w:eastAsia="et-EE"/>
              </w:rPr>
              <w:t xml:space="preserve"> </w:t>
            </w:r>
            <w:r w:rsidR="00557833" w:rsidRPr="00383F50">
              <w:rPr>
                <w:rFonts w:cs="Arial"/>
                <w:noProof w:val="0"/>
                <w:szCs w:val="20"/>
                <w:lang w:val="et-EE" w:eastAsia="et-EE"/>
              </w:rPr>
              <w:t xml:space="preserve">m piires veepiirist maismaale hoonestust ei planeerita. Teed ehitatakse maapinnale toetuvate laudradadena. Veepealne ehitis paikneb ujuvkail ning on kaldaga püsivalt ühendatud vaid tehnosüsteemide kaudu. Planeeringuliselt on eesmärgiks tekitada keskus, mille üheks osaks on vesiveski, teiseks mõisa tallide ja sigala kompleks, ning kolmandaks järveäärne puhkeala koos </w:t>
            </w:r>
            <w:proofErr w:type="spellStart"/>
            <w:r w:rsidR="00557833" w:rsidRPr="00383F50">
              <w:rPr>
                <w:rFonts w:cs="Arial"/>
                <w:noProof w:val="0"/>
                <w:szCs w:val="20"/>
                <w:lang w:val="et-EE" w:eastAsia="et-EE"/>
              </w:rPr>
              <w:t>puhkehoonetega</w:t>
            </w:r>
            <w:proofErr w:type="spellEnd"/>
            <w:r w:rsidR="00557833" w:rsidRPr="00383F50">
              <w:rPr>
                <w:rFonts w:cs="Arial"/>
                <w:noProof w:val="0"/>
                <w:szCs w:val="20"/>
                <w:lang w:val="et-EE" w:eastAsia="et-EE"/>
              </w:rPr>
              <w:t xml:space="preserve">, kust on samaaegselt näha ja tunda nii veski kui ka järv. Väikeste, hubaste ning kutsuvate minimajade paiknemine järvel ja selle ääres ning nende peegeldused järveveel loovad oma efektsusega </w:t>
            </w:r>
            <w:proofErr w:type="spellStart"/>
            <w:r w:rsidR="00557833" w:rsidRPr="00383F50">
              <w:rPr>
                <w:rFonts w:cs="Arial"/>
                <w:noProof w:val="0"/>
                <w:szCs w:val="20"/>
                <w:lang w:val="et-EE" w:eastAsia="et-EE"/>
              </w:rPr>
              <w:t>Lahmusele</w:t>
            </w:r>
            <w:proofErr w:type="spellEnd"/>
            <w:r w:rsidR="00557833" w:rsidRPr="00383F50">
              <w:rPr>
                <w:rFonts w:cs="Arial"/>
                <w:noProof w:val="0"/>
                <w:szCs w:val="20"/>
                <w:lang w:val="et-EE" w:eastAsia="et-EE"/>
              </w:rPr>
              <w:t xml:space="preserve"> täiesti uue väärtuse ning turismiarenduse seisukohalt ka meeldejääva identiteedi. Selline lahendus ja paigutus võimaldaks tallide kompleksi ning </w:t>
            </w:r>
            <w:proofErr w:type="spellStart"/>
            <w:r w:rsidR="00557833" w:rsidRPr="00383F50">
              <w:rPr>
                <w:rFonts w:cs="Arial"/>
                <w:noProof w:val="0"/>
                <w:szCs w:val="20"/>
                <w:lang w:val="et-EE" w:eastAsia="et-EE"/>
              </w:rPr>
              <w:lastRenderedPageBreak/>
              <w:t>puhkemajutuse</w:t>
            </w:r>
            <w:proofErr w:type="spellEnd"/>
            <w:r w:rsidR="00EC05F3" w:rsidRPr="00383F50">
              <w:rPr>
                <w:rFonts w:cs="Arial"/>
                <w:noProof w:val="0"/>
                <w:szCs w:val="20"/>
                <w:lang w:val="et-EE" w:eastAsia="et-EE"/>
              </w:rPr>
              <w:t xml:space="preserve"> </w:t>
            </w:r>
            <w:r w:rsidR="00557833" w:rsidRPr="00383F50">
              <w:rPr>
                <w:rFonts w:cs="Arial"/>
                <w:noProof w:val="0"/>
                <w:szCs w:val="20"/>
                <w:lang w:val="et-EE" w:eastAsia="et-EE"/>
              </w:rPr>
              <w:t>vahele tekitada ka eraldava, kuid samas kõiki funktsioone siduva õue- ning väliala.</w:t>
            </w:r>
          </w:p>
          <w:p w14:paraId="7F4DA856" w14:textId="33DD8B8D" w:rsidR="00C51C46" w:rsidRPr="00BB3BD9" w:rsidRDefault="005A2499" w:rsidP="0016165C">
            <w:pPr>
              <w:spacing w:before="60" w:after="120" w:line="360" w:lineRule="auto"/>
              <w:rPr>
                <w:rFonts w:cs="Arial"/>
                <w:noProof w:val="0"/>
                <w:szCs w:val="20"/>
                <w:lang w:val="et-EE"/>
              </w:rPr>
            </w:pPr>
            <w:r>
              <w:rPr>
                <w:rFonts w:cs="Arial"/>
                <w:noProof w:val="0"/>
                <w:szCs w:val="20"/>
                <w:lang w:val="et-EE"/>
              </w:rPr>
              <w:t xml:space="preserve">Planeeringuga tehakse ettepanek </w:t>
            </w:r>
            <w:proofErr w:type="spellStart"/>
            <w:r>
              <w:rPr>
                <w:rFonts w:cs="Arial"/>
                <w:noProof w:val="0"/>
                <w:szCs w:val="20"/>
                <w:lang w:val="et-EE"/>
              </w:rPr>
              <w:t>Lahmuse</w:t>
            </w:r>
            <w:proofErr w:type="spellEnd"/>
            <w:r>
              <w:rPr>
                <w:rFonts w:cs="Arial"/>
                <w:noProof w:val="0"/>
                <w:szCs w:val="20"/>
                <w:lang w:val="et-EE"/>
              </w:rPr>
              <w:t xml:space="preserve"> järve ehituskeeluvööndi vähendamiseks Kulli katastriüksusel kuni 1</w:t>
            </w:r>
            <w:r w:rsidR="00383F50">
              <w:rPr>
                <w:rFonts w:cs="Arial"/>
                <w:noProof w:val="0"/>
                <w:szCs w:val="20"/>
                <w:lang w:val="et-EE"/>
              </w:rPr>
              <w:t>0</w:t>
            </w:r>
            <w:r>
              <w:rPr>
                <w:rFonts w:cs="Arial"/>
                <w:noProof w:val="0"/>
                <w:szCs w:val="20"/>
                <w:lang w:val="et-EE"/>
              </w:rPr>
              <w:t xml:space="preserve"> m põhikaardile kantud veepiirist ja käigu tee</w:t>
            </w:r>
            <w:r w:rsidR="00383F50">
              <w:rPr>
                <w:rFonts w:cs="Arial"/>
                <w:noProof w:val="0"/>
                <w:szCs w:val="20"/>
                <w:lang w:val="et-EE"/>
              </w:rPr>
              <w:t xml:space="preserve"> (laudrada)</w:t>
            </w:r>
            <w:r>
              <w:rPr>
                <w:rFonts w:cs="Arial"/>
                <w:noProof w:val="0"/>
                <w:szCs w:val="20"/>
                <w:lang w:val="et-EE"/>
              </w:rPr>
              <w:t xml:space="preserve"> </w:t>
            </w:r>
            <w:r w:rsidR="00EC05F3">
              <w:rPr>
                <w:rFonts w:cs="Arial"/>
                <w:noProof w:val="0"/>
                <w:szCs w:val="20"/>
                <w:lang w:val="et-EE"/>
              </w:rPr>
              <w:t>asukohas</w:t>
            </w:r>
            <w:r>
              <w:rPr>
                <w:rFonts w:cs="Arial"/>
                <w:noProof w:val="0"/>
                <w:szCs w:val="20"/>
                <w:lang w:val="et-EE"/>
              </w:rPr>
              <w:t xml:space="preserve"> veepiirini.</w:t>
            </w:r>
          </w:p>
        </w:tc>
      </w:tr>
      <w:tr w:rsidR="00C51C46" w:rsidRPr="003129B3" w14:paraId="4FC56B35" w14:textId="77777777" w:rsidTr="001623A2">
        <w:tc>
          <w:tcPr>
            <w:tcW w:w="2660" w:type="dxa"/>
            <w:vMerge/>
            <w:shd w:val="clear" w:color="auto" w:fill="FFFFFF"/>
          </w:tcPr>
          <w:p w14:paraId="503389BF"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6438565A" w14:textId="153A72F0" w:rsidR="00C51C46" w:rsidRPr="00AD3381" w:rsidRDefault="00C51C46" w:rsidP="00C51C46">
            <w:pPr>
              <w:pStyle w:val="Default"/>
              <w:spacing w:line="360" w:lineRule="auto"/>
              <w:jc w:val="both"/>
              <w:rPr>
                <w:rFonts w:ascii="Arial" w:hAnsi="Arial" w:cs="Arial"/>
                <w:sz w:val="20"/>
                <w:szCs w:val="20"/>
              </w:rPr>
            </w:pPr>
            <w:r w:rsidRPr="00443DCA">
              <w:rPr>
                <w:rFonts w:ascii="Arial" w:hAnsi="Arial" w:cs="Arial"/>
                <w:sz w:val="20"/>
                <w:szCs w:val="20"/>
              </w:rPr>
              <w:t>9. Kokkuvõtteks eelnenule: Keskkonnaamet soovitab arvestada kallasrajaga, mis on kaldariba avalikult kasutatava veekogu ääres veekogu avalikuks kasutamiseks ja selle ääres viibimiseks, sealhulgas selle kaldal liikumiseks. Kaldaomanik peab igaühel lubama kallasrada kasutada. Kallasraja võib sulgeda ülekaaluka erahuvi korral sellisel õiguslikul alusel püstitatud ehitise vahetus läheduses, mille ehitamisele vastavalt LKS-</w:t>
            </w:r>
            <w:proofErr w:type="spellStart"/>
            <w:r w:rsidRPr="00443DCA">
              <w:rPr>
                <w:rFonts w:ascii="Arial" w:hAnsi="Arial" w:cs="Arial"/>
                <w:sz w:val="20"/>
                <w:szCs w:val="20"/>
              </w:rPr>
              <w:t>le</w:t>
            </w:r>
            <w:proofErr w:type="spellEnd"/>
            <w:r>
              <w:rPr>
                <w:rFonts w:ascii="Arial" w:hAnsi="Arial" w:cs="Arial"/>
                <w:sz w:val="20"/>
                <w:szCs w:val="20"/>
              </w:rPr>
              <w:t xml:space="preserve"> </w:t>
            </w:r>
            <w:r w:rsidRPr="00443DCA">
              <w:rPr>
                <w:rFonts w:ascii="Arial" w:hAnsi="Arial" w:cs="Arial"/>
                <w:sz w:val="20"/>
                <w:szCs w:val="20"/>
              </w:rPr>
              <w:t>ei laiene ehituskeeld ehituskeeluvööndis või mille ehitamiseks on ehituskeeluvööndit õiguspäraselt vähendatud . Kalda kaitse eesmärk on seal asuvate looduskoosluste säilitamine, inimtegevusest lähtuva kahjuliku mõju piiramine, ranna või kalda eripära arvestava asustuse suunamine ning seal vaba liikumise ja juurdepääsu tagamine. Kalda ehituskeeluvööndis on uute hoonete ja rajatiste ehitamine keelatud,</w:t>
            </w:r>
            <w:r>
              <w:rPr>
                <w:rFonts w:ascii="Arial" w:hAnsi="Arial" w:cs="Arial"/>
                <w:sz w:val="20"/>
                <w:szCs w:val="20"/>
              </w:rPr>
              <w:t xml:space="preserve"> </w:t>
            </w:r>
            <w:r w:rsidRPr="00443DCA">
              <w:rPr>
                <w:rFonts w:ascii="Arial" w:hAnsi="Arial" w:cs="Arial"/>
                <w:sz w:val="20"/>
                <w:szCs w:val="20"/>
              </w:rPr>
              <w:t>välja arvatud LKS-s</w:t>
            </w:r>
            <w:r>
              <w:rPr>
                <w:rFonts w:ascii="Arial" w:hAnsi="Arial" w:cs="Arial"/>
                <w:sz w:val="20"/>
                <w:szCs w:val="20"/>
              </w:rPr>
              <w:t xml:space="preserve"> </w:t>
            </w:r>
            <w:r w:rsidRPr="00443DCA">
              <w:rPr>
                <w:rFonts w:ascii="Arial" w:hAnsi="Arial" w:cs="Arial"/>
                <w:sz w:val="20"/>
                <w:szCs w:val="20"/>
              </w:rPr>
              <w:t xml:space="preserve">nimetatud erandjuhtudel. Ehitiskeeld ei laiene olemasoleva ehitise esmakordsele </w:t>
            </w:r>
            <w:proofErr w:type="spellStart"/>
            <w:r w:rsidRPr="00443DCA">
              <w:rPr>
                <w:rFonts w:ascii="Arial" w:hAnsi="Arial" w:cs="Arial"/>
                <w:sz w:val="20"/>
                <w:szCs w:val="20"/>
              </w:rPr>
              <w:t>juurdeehitisele</w:t>
            </w:r>
            <w:proofErr w:type="spellEnd"/>
            <w:r w:rsidRPr="00443DCA">
              <w:rPr>
                <w:rFonts w:ascii="Arial" w:hAnsi="Arial" w:cs="Arial"/>
                <w:sz w:val="20"/>
                <w:szCs w:val="20"/>
              </w:rPr>
              <w:t xml:space="preserve"> juhul, kui </w:t>
            </w:r>
            <w:proofErr w:type="spellStart"/>
            <w:r w:rsidRPr="00443DCA">
              <w:rPr>
                <w:rFonts w:ascii="Arial" w:hAnsi="Arial" w:cs="Arial"/>
                <w:sz w:val="20"/>
                <w:szCs w:val="20"/>
              </w:rPr>
              <w:t>juurdeehitise</w:t>
            </w:r>
            <w:proofErr w:type="spellEnd"/>
            <w:r w:rsidRPr="00443DCA">
              <w:rPr>
                <w:rFonts w:ascii="Arial" w:hAnsi="Arial" w:cs="Arial"/>
                <w:sz w:val="20"/>
                <w:szCs w:val="20"/>
              </w:rPr>
              <w:t xml:space="preserve"> maht on väiksem kui üks kolmandik olemasoleva ehitise kubatuurist, tiheasustusalal ei laiene ehituskeeld ka uue ehitise püstitamisele varem väljakujunenud ehitusjoonest maismaa suunas olemasolevate ehitiste vahelisele alale. </w:t>
            </w:r>
            <w:r w:rsidRPr="00443DCA">
              <w:rPr>
                <w:rFonts w:ascii="Arial" w:hAnsi="Arial" w:cs="Arial"/>
                <w:b/>
                <w:bCs/>
                <w:sz w:val="20"/>
                <w:szCs w:val="20"/>
              </w:rPr>
              <w:t xml:space="preserve">Kohalik omavalitsus peab ehituskeeluvööndite vähendamise ettepanekute puhul lähtuma eeskätt asjaolust, kas ehitamine ja ehitise hilisem kasutamine </w:t>
            </w:r>
            <w:r w:rsidRPr="00443DCA">
              <w:rPr>
                <w:rFonts w:ascii="Arial" w:hAnsi="Arial" w:cs="Arial"/>
                <w:b/>
                <w:bCs/>
                <w:sz w:val="20"/>
                <w:szCs w:val="20"/>
              </w:rPr>
              <w:lastRenderedPageBreak/>
              <w:t xml:space="preserve">suurendab </w:t>
            </w:r>
            <w:r w:rsidRPr="004E7011">
              <w:rPr>
                <w:rFonts w:ascii="Arial" w:hAnsi="Arial" w:cs="Arial"/>
                <w:b/>
                <w:bCs/>
                <w:sz w:val="20"/>
                <w:szCs w:val="20"/>
              </w:rPr>
              <w:t>märkimisväärselt veekogu</w:t>
            </w:r>
            <w:r w:rsidRPr="00443DCA">
              <w:rPr>
                <w:rFonts w:ascii="Arial" w:hAnsi="Arial" w:cs="Arial"/>
                <w:b/>
                <w:bCs/>
                <w:sz w:val="20"/>
                <w:szCs w:val="20"/>
              </w:rPr>
              <w:t xml:space="preserve"> kalda erosiooni, vee saastumist, vee-elustiku ja veega seotud elustiku kahjustumist ning mis peamine kas katastriüksusel on ruumi ehitise püstitamiseks väljapoole ehituskeeluvööndit. Veekogu kalda ehituskeeluvööndisse ehitamine on erand üldisest õigusnormist, mille vältimatut vajadust peab kohalik omavalitsus põhjendama</w:t>
            </w:r>
            <w:r w:rsidRPr="004E7011">
              <w:rPr>
                <w:rFonts w:ascii="Arial" w:hAnsi="Arial" w:cs="Arial"/>
                <w:sz w:val="20"/>
                <w:szCs w:val="20"/>
              </w:rPr>
              <w:t xml:space="preserve">. </w:t>
            </w:r>
            <w:r w:rsidRPr="00F2717F">
              <w:rPr>
                <w:rFonts w:ascii="Arial" w:hAnsi="Arial" w:cs="Arial"/>
                <w:b/>
                <w:bCs/>
                <w:sz w:val="20"/>
                <w:szCs w:val="20"/>
              </w:rPr>
              <w:t>Palume lisada ehituskeeluvööndi vähendamise ettepanekute juurde ka põhjendus, miks ei ole võimalik käsitletud ehitisi püstitada väljapoole veekaitse-või ehituskeeluvööndit.</w:t>
            </w:r>
            <w:r w:rsidRPr="00F2717F">
              <w:rPr>
                <w:rFonts w:ascii="Arial" w:hAnsi="Arial" w:cs="Arial"/>
                <w:sz w:val="20"/>
                <w:szCs w:val="20"/>
              </w:rPr>
              <w:t xml:space="preserve"> </w:t>
            </w:r>
            <w:r w:rsidRPr="00F2717F">
              <w:rPr>
                <w:rFonts w:ascii="Arial" w:hAnsi="Arial" w:cs="Arial"/>
                <w:b/>
                <w:bCs/>
                <w:sz w:val="20"/>
                <w:szCs w:val="20"/>
              </w:rPr>
              <w:t>Keskkonnaamet annab nõusoleku</w:t>
            </w:r>
            <w:r w:rsidRPr="00443DCA">
              <w:rPr>
                <w:rFonts w:ascii="Arial" w:hAnsi="Arial" w:cs="Arial"/>
                <w:b/>
                <w:bCs/>
                <w:sz w:val="20"/>
                <w:szCs w:val="20"/>
              </w:rPr>
              <w:t xml:space="preserve"> ehituskeeluvööndite vähendamiseks kohaliku omavalitsuse esitatud piisava põhjenduse korral kaalutlusotsusena peale üldplaneeringu vastuvõtmist</w:t>
            </w:r>
            <w:r w:rsidRPr="00443DCA">
              <w:rPr>
                <w:rFonts w:ascii="Arial" w:hAnsi="Arial" w:cs="Arial"/>
                <w:sz w:val="20"/>
                <w:szCs w:val="20"/>
              </w:rPr>
              <w:t>.</w:t>
            </w:r>
            <w:r>
              <w:rPr>
                <w:rFonts w:ascii="Arial" w:hAnsi="Arial" w:cs="Arial"/>
                <w:sz w:val="20"/>
                <w:szCs w:val="20"/>
              </w:rPr>
              <w:t xml:space="preserve"> </w:t>
            </w:r>
            <w:r w:rsidRPr="00443DCA">
              <w:rPr>
                <w:rFonts w:ascii="Arial" w:hAnsi="Arial" w:cs="Arial"/>
                <w:b/>
                <w:bCs/>
                <w:sz w:val="20"/>
                <w:szCs w:val="20"/>
              </w:rPr>
              <w:t xml:space="preserve">Käesoleval juhul ei tähenda üldplaneeringu kooskõlastamine, et Keskkonnaamet nõustub automaatselt soovitud ehituskeeluvööndi vähendamistega. </w:t>
            </w:r>
            <w:r w:rsidRPr="00443DCA">
              <w:rPr>
                <w:rFonts w:ascii="Arial" w:hAnsi="Arial" w:cs="Arial"/>
                <w:sz w:val="20"/>
                <w:szCs w:val="20"/>
              </w:rPr>
              <w:t xml:space="preserve">Lisaks peame vajalikuks selgitada, et ehituskeeluvööndi vähendamise protsess ning keskkonnamõjude hindamine toimuvad erinevatel alustel. Keskkonnamõjude strateegilise hindamise aluseks on </w:t>
            </w:r>
            <w:proofErr w:type="spellStart"/>
            <w:r w:rsidRPr="00443DCA">
              <w:rPr>
                <w:rFonts w:ascii="Arial" w:hAnsi="Arial" w:cs="Arial"/>
                <w:sz w:val="20"/>
                <w:szCs w:val="20"/>
              </w:rPr>
              <w:t>KeHJS</w:t>
            </w:r>
            <w:proofErr w:type="spellEnd"/>
            <w:r w:rsidRPr="00443DCA">
              <w:rPr>
                <w:rFonts w:ascii="Arial" w:hAnsi="Arial" w:cs="Arial"/>
                <w:sz w:val="20"/>
                <w:szCs w:val="20"/>
              </w:rPr>
              <w:t>-s toodud kriteeriumid, mille kohaselt tuleb tuvastada, kas kavandatud tegevus ületab piirkonna keskkonnataluvust ning esineb oluline keskkonnamõju. Samas aga keskkonnamõju olulisus ei ole argument ehituskeeluvööndi vähendamiseks nõusoleku andmisel, ehituskeeluvööndi vähendamise võimalikkuse analüüsimisel tuleb lähtuda ranna ja kalda kaitse eesmärkidest. Olulise keskkonnamõju puudumine aga ei tähenda, et tegevusel ei oleks kahjulikku mõju näiteks piirkonna ranna looduskooslustele.</w:t>
            </w:r>
          </w:p>
        </w:tc>
        <w:tc>
          <w:tcPr>
            <w:tcW w:w="4507" w:type="dxa"/>
            <w:shd w:val="clear" w:color="auto" w:fill="FFFFFF"/>
          </w:tcPr>
          <w:p w14:paraId="60559F19" w14:textId="4EEC11C6" w:rsidR="00C51C46" w:rsidRPr="009A6699" w:rsidRDefault="006D1E40" w:rsidP="00C51C46">
            <w:pPr>
              <w:spacing w:before="60" w:after="120" w:line="360" w:lineRule="auto"/>
              <w:rPr>
                <w:rFonts w:cs="Arial"/>
                <w:noProof w:val="0"/>
                <w:color w:val="FF0000"/>
                <w:szCs w:val="20"/>
                <w:lang w:val="et-EE"/>
              </w:rPr>
            </w:pPr>
            <w:r w:rsidRPr="009A6699">
              <w:rPr>
                <w:rFonts w:cs="Arial"/>
                <w:noProof w:val="0"/>
                <w:szCs w:val="20"/>
                <w:lang w:val="et-EE"/>
              </w:rPr>
              <w:lastRenderedPageBreak/>
              <w:t>Võ</w:t>
            </w:r>
            <w:r w:rsidR="008E2956" w:rsidRPr="009A6699">
              <w:rPr>
                <w:rFonts w:cs="Arial"/>
                <w:noProof w:val="0"/>
                <w:szCs w:val="20"/>
                <w:lang w:val="et-EE"/>
              </w:rPr>
              <w:t>etakse</w:t>
            </w:r>
            <w:r w:rsidRPr="009A6699">
              <w:rPr>
                <w:rFonts w:cs="Arial"/>
                <w:noProof w:val="0"/>
                <w:szCs w:val="20"/>
                <w:lang w:val="et-EE"/>
              </w:rPr>
              <w:t xml:space="preserve"> teadmiseks.</w:t>
            </w:r>
          </w:p>
        </w:tc>
      </w:tr>
      <w:tr w:rsidR="00C51C46" w:rsidRPr="003129B3" w14:paraId="1B5C104B" w14:textId="77777777" w:rsidTr="001623A2">
        <w:tc>
          <w:tcPr>
            <w:tcW w:w="2660" w:type="dxa"/>
            <w:vMerge/>
            <w:shd w:val="clear" w:color="auto" w:fill="FFFFFF"/>
          </w:tcPr>
          <w:p w14:paraId="1C47531B"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774BEF1F" w14:textId="68A8A62B" w:rsidR="00C51C46" w:rsidRPr="00AD3381" w:rsidRDefault="00C51C46" w:rsidP="00C51C46">
            <w:pPr>
              <w:autoSpaceDE w:val="0"/>
              <w:autoSpaceDN w:val="0"/>
              <w:adjustRightInd w:val="0"/>
              <w:spacing w:line="360" w:lineRule="auto"/>
              <w:rPr>
                <w:rFonts w:eastAsia="Calibri" w:cs="Arial"/>
                <w:noProof w:val="0"/>
                <w:color w:val="000000"/>
                <w:szCs w:val="20"/>
                <w:lang w:val="et-EE" w:eastAsia="et-EE"/>
              </w:rPr>
            </w:pPr>
            <w:r w:rsidRPr="00443DCA">
              <w:rPr>
                <w:rFonts w:eastAsia="Calibri" w:cs="Arial"/>
                <w:noProof w:val="0"/>
                <w:szCs w:val="20"/>
                <w:lang w:val="et-EE" w:eastAsia="et-EE"/>
              </w:rPr>
              <w:t xml:space="preserve">10. Ptk 5.2.3.2  tuuleenergia –soovitame tuuleparkide asukohtade kavandamisel eelnevalt koostööd teha Keskkonnaametiga, et välistada </w:t>
            </w:r>
            <w:r w:rsidRPr="00443DCA">
              <w:rPr>
                <w:rFonts w:eastAsia="Calibri" w:cs="Arial"/>
                <w:noProof w:val="0"/>
                <w:szCs w:val="20"/>
                <w:lang w:val="et-EE" w:eastAsia="et-EE"/>
              </w:rPr>
              <w:lastRenderedPageBreak/>
              <w:t>tuulikute paigaldamist liikide kaitseks moodustatud püsielupaikade ja lindude koondumispaikade lähedusse.</w:t>
            </w:r>
          </w:p>
        </w:tc>
        <w:tc>
          <w:tcPr>
            <w:tcW w:w="4507" w:type="dxa"/>
            <w:shd w:val="clear" w:color="auto" w:fill="FFFFFF"/>
          </w:tcPr>
          <w:p w14:paraId="74509225" w14:textId="0975501E" w:rsidR="00472924" w:rsidRPr="00F2717F" w:rsidRDefault="009A6699" w:rsidP="00477435">
            <w:pPr>
              <w:spacing w:line="360" w:lineRule="auto"/>
              <w:rPr>
                <w:rFonts w:cs="Arial"/>
                <w:noProof w:val="0"/>
                <w:szCs w:val="20"/>
                <w:lang w:val="et-EE"/>
              </w:rPr>
            </w:pPr>
            <w:r>
              <w:rPr>
                <w:rFonts w:cs="Arial"/>
                <w:noProof w:val="0"/>
                <w:szCs w:val="20"/>
                <w:lang w:val="et-EE"/>
              </w:rPr>
              <w:lastRenderedPageBreak/>
              <w:t xml:space="preserve">Seletuskirja </w:t>
            </w:r>
            <w:proofErr w:type="spellStart"/>
            <w:r>
              <w:rPr>
                <w:rFonts w:cs="Arial"/>
                <w:noProof w:val="0"/>
                <w:szCs w:val="20"/>
                <w:lang w:val="et-EE"/>
              </w:rPr>
              <w:t>ptk</w:t>
            </w:r>
            <w:proofErr w:type="spellEnd"/>
            <w:r w:rsidR="00472924" w:rsidRPr="00F2717F">
              <w:rPr>
                <w:rFonts w:cs="Arial"/>
                <w:noProof w:val="0"/>
                <w:szCs w:val="20"/>
                <w:lang w:val="et-EE"/>
              </w:rPr>
              <w:t xml:space="preserve"> 5.2.3.2 lisatakse nõue koostöö osas Keskkonnaametiga.</w:t>
            </w:r>
          </w:p>
          <w:p w14:paraId="372180EF" w14:textId="2A375693" w:rsidR="00C51C46" w:rsidRPr="006C6547" w:rsidRDefault="00C51C46" w:rsidP="00477435">
            <w:pPr>
              <w:pStyle w:val="Kommentaaritekst"/>
              <w:spacing w:line="360" w:lineRule="auto"/>
              <w:rPr>
                <w:rFonts w:cs="Arial"/>
                <w:noProof w:val="0"/>
                <w:color w:val="FF0000"/>
                <w:lang w:val="et-EE"/>
              </w:rPr>
            </w:pPr>
          </w:p>
        </w:tc>
      </w:tr>
      <w:tr w:rsidR="00C51C46" w:rsidRPr="003129B3" w14:paraId="4D39DE79" w14:textId="77777777" w:rsidTr="001623A2">
        <w:tc>
          <w:tcPr>
            <w:tcW w:w="2660" w:type="dxa"/>
            <w:vMerge/>
            <w:shd w:val="clear" w:color="auto" w:fill="FFFFFF"/>
          </w:tcPr>
          <w:p w14:paraId="1F95E36A"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537C4789" w14:textId="1615EDE3" w:rsidR="00C51C46" w:rsidRPr="00443DCA" w:rsidRDefault="00C51C46" w:rsidP="00C51C46">
            <w:pPr>
              <w:autoSpaceDE w:val="0"/>
              <w:autoSpaceDN w:val="0"/>
              <w:adjustRightInd w:val="0"/>
              <w:spacing w:line="360" w:lineRule="auto"/>
              <w:rPr>
                <w:rFonts w:eastAsia="Calibri" w:cs="Arial"/>
                <w:noProof w:val="0"/>
                <w:szCs w:val="20"/>
                <w:lang w:val="et-EE" w:eastAsia="et-EE"/>
              </w:rPr>
            </w:pPr>
            <w:r w:rsidRPr="00443DCA">
              <w:rPr>
                <w:rFonts w:eastAsia="Calibri" w:cs="Arial"/>
                <w:i/>
                <w:iCs/>
                <w:noProof w:val="0"/>
                <w:szCs w:val="20"/>
                <w:lang w:val="et-EE" w:eastAsia="et-EE"/>
              </w:rPr>
              <w:t xml:space="preserve">11. </w:t>
            </w:r>
            <w:r w:rsidRPr="00443DCA">
              <w:rPr>
                <w:rFonts w:eastAsia="Calibri" w:cs="Arial"/>
                <w:noProof w:val="0"/>
                <w:szCs w:val="20"/>
                <w:lang w:val="et-EE" w:eastAsia="et-EE"/>
              </w:rPr>
              <w:t xml:space="preserve">Ptk 2.6 </w:t>
            </w:r>
            <w:proofErr w:type="spellStart"/>
            <w:r w:rsidRPr="00443DCA">
              <w:rPr>
                <w:rFonts w:eastAsia="Calibri" w:cs="Arial"/>
                <w:noProof w:val="0"/>
                <w:szCs w:val="20"/>
                <w:lang w:val="et-EE" w:eastAsia="et-EE"/>
              </w:rPr>
              <w:t>Hajaasustusalad</w:t>
            </w:r>
            <w:proofErr w:type="spellEnd"/>
            <w:r w:rsidRPr="00443DCA">
              <w:rPr>
                <w:rFonts w:eastAsia="Calibri" w:cs="Arial"/>
                <w:noProof w:val="0"/>
                <w:szCs w:val="20"/>
                <w:lang w:val="et-EE" w:eastAsia="et-EE"/>
              </w:rPr>
              <w:t xml:space="preserve">. </w:t>
            </w:r>
            <w:proofErr w:type="spellStart"/>
            <w:r w:rsidRPr="00443DCA">
              <w:rPr>
                <w:rFonts w:eastAsia="Calibri" w:cs="Arial"/>
                <w:i/>
                <w:iCs/>
                <w:noProof w:val="0"/>
                <w:szCs w:val="20"/>
                <w:lang w:val="et-EE" w:eastAsia="et-EE"/>
              </w:rPr>
              <w:t>Hajaasustusalal</w:t>
            </w:r>
            <w:proofErr w:type="spellEnd"/>
            <w:r w:rsidRPr="00443DCA">
              <w:rPr>
                <w:rFonts w:eastAsia="Calibri" w:cs="Arial"/>
                <w:i/>
                <w:iCs/>
                <w:noProof w:val="0"/>
                <w:szCs w:val="20"/>
                <w:lang w:val="et-EE" w:eastAsia="et-EE"/>
              </w:rPr>
              <w:t xml:space="preserve"> tuleb arvestada järgmiste tingimustega:</w:t>
            </w:r>
          </w:p>
          <w:p w14:paraId="373EF381" w14:textId="77777777" w:rsidR="00C51C46" w:rsidRDefault="00C51C46" w:rsidP="00C51C46">
            <w:pPr>
              <w:autoSpaceDE w:val="0"/>
              <w:autoSpaceDN w:val="0"/>
              <w:adjustRightInd w:val="0"/>
              <w:spacing w:line="360" w:lineRule="auto"/>
              <w:rPr>
                <w:rFonts w:eastAsia="Calibri" w:cs="Arial"/>
                <w:noProof w:val="0"/>
                <w:szCs w:val="20"/>
                <w:lang w:val="et-EE" w:eastAsia="et-EE"/>
              </w:rPr>
            </w:pPr>
            <w:r w:rsidRPr="00443DCA">
              <w:rPr>
                <w:rFonts w:eastAsia="Calibri" w:cs="Arial"/>
                <w:i/>
                <w:iCs/>
                <w:noProof w:val="0"/>
                <w:szCs w:val="20"/>
                <w:lang w:val="et-EE" w:eastAsia="et-EE"/>
              </w:rPr>
              <w:t>6) Metsa majandamisel tuleb tundlike alade (elamualad, puhkealad, ühiskondlike ehitiste alad) vahetus läheduses tagada kvaliteetne elukeskkond, raielangi kavandamisel vältida tuule-</w:t>
            </w:r>
            <w:r>
              <w:rPr>
                <w:rFonts w:eastAsia="Calibri" w:cs="Arial"/>
                <w:i/>
                <w:iCs/>
                <w:noProof w:val="0"/>
                <w:szCs w:val="20"/>
                <w:lang w:val="et-EE" w:eastAsia="et-EE"/>
              </w:rPr>
              <w:t xml:space="preserve"> </w:t>
            </w:r>
            <w:r w:rsidRPr="00443DCA">
              <w:rPr>
                <w:rFonts w:eastAsia="Calibri" w:cs="Arial"/>
                <w:i/>
                <w:iCs/>
                <w:noProof w:val="0"/>
                <w:szCs w:val="20"/>
                <w:lang w:val="et-EE" w:eastAsia="et-EE"/>
              </w:rPr>
              <w:t>ja mürakoridoride tekkimist</w:t>
            </w:r>
            <w:r w:rsidRPr="00443DCA">
              <w:rPr>
                <w:rFonts w:eastAsia="Calibri" w:cs="Arial"/>
                <w:noProof w:val="0"/>
                <w:szCs w:val="20"/>
                <w:lang w:val="et-EE" w:eastAsia="et-EE"/>
              </w:rPr>
              <w:t xml:space="preserve">. </w:t>
            </w:r>
          </w:p>
          <w:p w14:paraId="61D1458F" w14:textId="648AADEB" w:rsidR="00C51C46" w:rsidRPr="00443DCA" w:rsidRDefault="00C51C46" w:rsidP="00C51C46">
            <w:pPr>
              <w:autoSpaceDE w:val="0"/>
              <w:autoSpaceDN w:val="0"/>
              <w:adjustRightInd w:val="0"/>
              <w:spacing w:line="360" w:lineRule="auto"/>
              <w:rPr>
                <w:rFonts w:eastAsia="Calibri" w:cs="Arial"/>
                <w:noProof w:val="0"/>
                <w:szCs w:val="20"/>
                <w:lang w:val="et-EE" w:eastAsia="et-EE"/>
              </w:rPr>
            </w:pPr>
            <w:r w:rsidRPr="00443DCA">
              <w:rPr>
                <w:rFonts w:eastAsia="Calibri" w:cs="Arial"/>
                <w:noProof w:val="0"/>
                <w:szCs w:val="20"/>
                <w:lang w:val="et-EE" w:eastAsia="et-EE"/>
              </w:rPr>
              <w:t>Väga üldsõnaliselt seatud tingimused jätavad väga palju ruumi tõlgendamiseks ja nende hilisem rakendamine on väga keeruline. Tundlikud alad peavad saama digitaalsele kaardikihile. Soovitame seada piirangud konkreetselt ja selgesõnaliselt.</w:t>
            </w:r>
          </w:p>
          <w:p w14:paraId="706A541F" w14:textId="77777777" w:rsidR="00C51C46" w:rsidRDefault="00C51C46" w:rsidP="00C51C46">
            <w:pPr>
              <w:autoSpaceDE w:val="0"/>
              <w:autoSpaceDN w:val="0"/>
              <w:adjustRightInd w:val="0"/>
              <w:spacing w:line="360" w:lineRule="auto"/>
              <w:rPr>
                <w:rFonts w:eastAsia="Calibri" w:cs="Arial"/>
                <w:i/>
                <w:iCs/>
                <w:noProof w:val="0"/>
                <w:szCs w:val="20"/>
                <w:lang w:val="et-EE" w:eastAsia="et-EE"/>
              </w:rPr>
            </w:pPr>
            <w:r w:rsidRPr="00443DCA">
              <w:rPr>
                <w:rFonts w:eastAsia="Calibri" w:cs="Arial"/>
                <w:noProof w:val="0"/>
                <w:szCs w:val="20"/>
                <w:lang w:val="et-EE" w:eastAsia="et-EE"/>
              </w:rPr>
              <w:t xml:space="preserve">7) </w:t>
            </w:r>
            <w:r w:rsidRPr="00443DCA">
              <w:rPr>
                <w:rFonts w:eastAsia="Calibri" w:cs="Arial"/>
                <w:i/>
                <w:iCs/>
                <w:noProof w:val="0"/>
                <w:szCs w:val="20"/>
                <w:lang w:val="et-EE" w:eastAsia="et-EE"/>
              </w:rPr>
              <w:t>RMK poolt majandatavate metsade osas on lubatud kõik raieliigid, kusjuures detailsed kavad puhke-</w:t>
            </w:r>
            <w:r>
              <w:rPr>
                <w:rFonts w:eastAsia="Calibri" w:cs="Arial"/>
                <w:i/>
                <w:iCs/>
                <w:noProof w:val="0"/>
                <w:szCs w:val="20"/>
                <w:lang w:val="et-EE" w:eastAsia="et-EE"/>
              </w:rPr>
              <w:t xml:space="preserve"> </w:t>
            </w:r>
            <w:r w:rsidRPr="00443DCA">
              <w:rPr>
                <w:rFonts w:eastAsia="Calibri" w:cs="Arial"/>
                <w:i/>
                <w:iCs/>
                <w:noProof w:val="0"/>
                <w:szCs w:val="20"/>
                <w:lang w:val="et-EE" w:eastAsia="et-EE"/>
              </w:rPr>
              <w:t xml:space="preserve">ja </w:t>
            </w:r>
            <w:proofErr w:type="spellStart"/>
            <w:r w:rsidRPr="00443DCA">
              <w:rPr>
                <w:rFonts w:eastAsia="Calibri" w:cs="Arial"/>
                <w:i/>
                <w:iCs/>
                <w:noProof w:val="0"/>
                <w:szCs w:val="20"/>
                <w:lang w:val="et-EE" w:eastAsia="et-EE"/>
              </w:rPr>
              <w:t>virgestustegevuse</w:t>
            </w:r>
            <w:proofErr w:type="spellEnd"/>
            <w:r w:rsidRPr="00443DCA">
              <w:rPr>
                <w:rFonts w:eastAsia="Calibri" w:cs="Arial"/>
                <w:i/>
                <w:iCs/>
                <w:noProof w:val="0"/>
                <w:szCs w:val="20"/>
                <w:lang w:val="et-EE" w:eastAsia="et-EE"/>
              </w:rPr>
              <w:t xml:space="preserve"> maa-alade, väärtuslike maastike ja asula või ehitiste kaitseks õhusaaste, müra, tugeva tuule või lumetuisu eest või tuleohu vähendamiseks või metsatulekahju leviku tõkestamiseks määratud aladel kasvavate metsade majandamiseks ja uuendamiseks koostatakse koostöös kohaliku omavalitsusega, arvestades</w:t>
            </w:r>
            <w:r w:rsidRPr="00AD3381">
              <w:rPr>
                <w:rFonts w:eastAsia="Calibri" w:cs="Arial"/>
                <w:i/>
                <w:iCs/>
                <w:noProof w:val="0"/>
                <w:szCs w:val="20"/>
                <w:lang w:val="et-EE" w:eastAsia="et-EE"/>
              </w:rPr>
              <w:t xml:space="preserve"> </w:t>
            </w:r>
            <w:r w:rsidRPr="00443DCA">
              <w:rPr>
                <w:rFonts w:eastAsia="Calibri" w:cs="Arial"/>
                <w:i/>
                <w:iCs/>
                <w:noProof w:val="0"/>
                <w:szCs w:val="20"/>
                <w:lang w:val="et-EE" w:eastAsia="et-EE"/>
              </w:rPr>
              <w:t>metsade olemit, nende kasvutingimusi, vanuselist jagunemist ja neile aladele planeeritavat metsade olemit ja koosseisu pikemas perspektiivis.</w:t>
            </w:r>
            <w:r w:rsidRPr="00AD3381">
              <w:rPr>
                <w:rFonts w:eastAsia="Calibri" w:cs="Arial"/>
                <w:i/>
                <w:iCs/>
                <w:noProof w:val="0"/>
                <w:szCs w:val="20"/>
                <w:lang w:val="et-EE" w:eastAsia="et-EE"/>
              </w:rPr>
              <w:t xml:space="preserve"> </w:t>
            </w:r>
          </w:p>
          <w:p w14:paraId="5442197F" w14:textId="2ABB59A2"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443DCA">
              <w:rPr>
                <w:rFonts w:eastAsia="Calibri" w:cs="Arial"/>
                <w:noProof w:val="0"/>
                <w:szCs w:val="20"/>
                <w:lang w:val="et-EE" w:eastAsia="et-EE"/>
              </w:rPr>
              <w:t>Arusaamatuks jääb, et</w:t>
            </w:r>
            <w:r w:rsidRPr="00AD3381">
              <w:rPr>
                <w:rFonts w:eastAsia="Calibri" w:cs="Arial"/>
                <w:noProof w:val="0"/>
                <w:szCs w:val="20"/>
                <w:lang w:val="et-EE" w:eastAsia="et-EE"/>
              </w:rPr>
              <w:t xml:space="preserve"> </w:t>
            </w:r>
            <w:r w:rsidRPr="00443DCA">
              <w:rPr>
                <w:rFonts w:eastAsia="Calibri" w:cs="Arial"/>
                <w:noProof w:val="0"/>
                <w:szCs w:val="20"/>
                <w:lang w:val="et-EE" w:eastAsia="et-EE"/>
              </w:rPr>
              <w:t>kuidas hakkab toimuma detailsete metsade majandamise kavade koostamine. Kas need kavad kinnitatakse koos üldplaneeringuga; kui ei,</w:t>
            </w:r>
            <w:r w:rsidRPr="00AD3381">
              <w:rPr>
                <w:rFonts w:eastAsia="Calibri" w:cs="Arial"/>
                <w:noProof w:val="0"/>
                <w:szCs w:val="20"/>
                <w:lang w:val="et-EE" w:eastAsia="et-EE"/>
              </w:rPr>
              <w:t xml:space="preserve"> </w:t>
            </w:r>
            <w:r w:rsidRPr="00443DCA">
              <w:rPr>
                <w:rFonts w:eastAsia="Calibri" w:cs="Arial"/>
                <w:noProof w:val="0"/>
                <w:szCs w:val="20"/>
                <w:lang w:val="et-EE" w:eastAsia="et-EE"/>
              </w:rPr>
              <w:t>kas siis nendele alade tohib teha raiet enne kui need kavad on kinnitatud? Alad,</w:t>
            </w:r>
            <w:r w:rsidRPr="00AD3381">
              <w:rPr>
                <w:rFonts w:eastAsia="Calibri" w:cs="Arial"/>
                <w:noProof w:val="0"/>
                <w:szCs w:val="20"/>
                <w:lang w:val="et-EE" w:eastAsia="et-EE"/>
              </w:rPr>
              <w:t xml:space="preserve"> </w:t>
            </w:r>
            <w:r w:rsidRPr="00443DCA">
              <w:rPr>
                <w:rFonts w:eastAsia="Calibri" w:cs="Arial"/>
                <w:noProof w:val="0"/>
                <w:szCs w:val="20"/>
                <w:lang w:val="et-EE" w:eastAsia="et-EE"/>
              </w:rPr>
              <w:t>millele seatakse metsade majandamise piiranguid,</w:t>
            </w:r>
            <w:r w:rsidRPr="00AD3381">
              <w:rPr>
                <w:rFonts w:eastAsia="Calibri" w:cs="Arial"/>
                <w:noProof w:val="0"/>
                <w:szCs w:val="20"/>
                <w:lang w:val="et-EE" w:eastAsia="et-EE"/>
              </w:rPr>
              <w:t xml:space="preserve"> </w:t>
            </w:r>
            <w:r w:rsidRPr="00443DCA">
              <w:rPr>
                <w:rFonts w:eastAsia="Calibri" w:cs="Arial"/>
                <w:noProof w:val="0"/>
                <w:szCs w:val="20"/>
                <w:lang w:val="et-EE" w:eastAsia="et-EE"/>
              </w:rPr>
              <w:t>peavad saama digitaalsele kaardikihile, et Keskkonnaametil oleks võimalik jälgida aladele seatud piiranguid.</w:t>
            </w:r>
          </w:p>
        </w:tc>
        <w:tc>
          <w:tcPr>
            <w:tcW w:w="4507" w:type="dxa"/>
            <w:shd w:val="clear" w:color="auto" w:fill="FFFFFF"/>
          </w:tcPr>
          <w:p w14:paraId="7500C64A" w14:textId="3022F410" w:rsidR="00DA590A" w:rsidRDefault="00F30BE3" w:rsidP="00324ED2">
            <w:pPr>
              <w:autoSpaceDE w:val="0"/>
              <w:autoSpaceDN w:val="0"/>
              <w:adjustRightInd w:val="0"/>
              <w:spacing w:line="360" w:lineRule="auto"/>
              <w:rPr>
                <w:rFonts w:cs="Arial"/>
                <w:i/>
                <w:iCs/>
              </w:rPr>
            </w:pPr>
            <w:r w:rsidRPr="00174748">
              <w:rPr>
                <w:rFonts w:cs="Arial"/>
                <w:noProof w:val="0"/>
                <w:szCs w:val="20"/>
                <w:lang w:val="et-EE"/>
              </w:rPr>
              <w:t xml:space="preserve">Seletuskirja </w:t>
            </w:r>
            <w:proofErr w:type="spellStart"/>
            <w:r w:rsidRPr="00174748">
              <w:rPr>
                <w:rFonts w:cs="Arial"/>
                <w:noProof w:val="0"/>
                <w:szCs w:val="20"/>
                <w:lang w:val="et-EE"/>
              </w:rPr>
              <w:t>ptk</w:t>
            </w:r>
            <w:proofErr w:type="spellEnd"/>
            <w:r w:rsidRPr="00174748">
              <w:rPr>
                <w:rFonts w:cs="Arial"/>
                <w:noProof w:val="0"/>
                <w:szCs w:val="20"/>
                <w:lang w:val="et-EE"/>
              </w:rPr>
              <w:t xml:space="preserve"> 2.6 </w:t>
            </w:r>
            <w:r w:rsidR="00F22DA3" w:rsidRPr="00174748">
              <w:rPr>
                <w:rFonts w:cs="Arial"/>
                <w:noProof w:val="0"/>
                <w:szCs w:val="20"/>
                <w:lang w:val="et-EE"/>
              </w:rPr>
              <w:t>p</w:t>
            </w:r>
            <w:r w:rsidR="006D26B8" w:rsidRPr="00174748">
              <w:rPr>
                <w:rFonts w:cs="Arial"/>
                <w:noProof w:val="0"/>
                <w:szCs w:val="20"/>
                <w:lang w:val="et-EE"/>
              </w:rPr>
              <w:t>unkti 6</w:t>
            </w:r>
            <w:r w:rsidR="005B0D91" w:rsidRPr="00174748">
              <w:rPr>
                <w:rFonts w:cs="Arial"/>
                <w:noProof w:val="0"/>
                <w:szCs w:val="20"/>
                <w:lang w:val="et-EE"/>
              </w:rPr>
              <w:t>)</w:t>
            </w:r>
            <w:r w:rsidRPr="00174748">
              <w:rPr>
                <w:rFonts w:cs="Arial"/>
                <w:noProof w:val="0"/>
                <w:szCs w:val="20"/>
                <w:lang w:val="et-EE"/>
              </w:rPr>
              <w:t xml:space="preserve"> täpsustatakse</w:t>
            </w:r>
            <w:r w:rsidR="006D26B8" w:rsidRPr="00174748">
              <w:rPr>
                <w:rFonts w:cs="Arial"/>
                <w:noProof w:val="0"/>
                <w:szCs w:val="20"/>
                <w:lang w:val="et-EE"/>
              </w:rPr>
              <w:t>: „</w:t>
            </w:r>
            <w:r w:rsidR="00A1014A" w:rsidRPr="00684F78">
              <w:rPr>
                <w:rFonts w:cs="Arial"/>
                <w:i/>
                <w:iCs/>
                <w:noProof w:val="0"/>
                <w:szCs w:val="20"/>
                <w:lang w:val="et-EE"/>
              </w:rPr>
              <w:t>Metsa majandamist regul</w:t>
            </w:r>
            <w:r w:rsidR="00682A65" w:rsidRPr="00684F78">
              <w:rPr>
                <w:rFonts w:cs="Arial"/>
                <w:i/>
                <w:iCs/>
                <w:noProof w:val="0"/>
                <w:szCs w:val="20"/>
                <w:lang w:val="et-EE"/>
              </w:rPr>
              <w:t>e</w:t>
            </w:r>
            <w:r w:rsidR="00A1014A" w:rsidRPr="00684F78">
              <w:rPr>
                <w:rFonts w:cs="Arial"/>
                <w:i/>
                <w:iCs/>
                <w:noProof w:val="0"/>
                <w:szCs w:val="20"/>
                <w:lang w:val="et-EE"/>
              </w:rPr>
              <w:t>erib metsaseadus ja me</w:t>
            </w:r>
            <w:r w:rsidR="006D26B8" w:rsidRPr="00684F78">
              <w:rPr>
                <w:rFonts w:cs="Arial"/>
                <w:i/>
                <w:iCs/>
                <w:noProof w:val="0"/>
                <w:szCs w:val="20"/>
                <w:lang w:val="et-EE"/>
              </w:rPr>
              <w:t xml:space="preserve">tsa majandamisele ei seata üldplaneeringuga </w:t>
            </w:r>
            <w:r w:rsidR="00682A65" w:rsidRPr="00684F78">
              <w:rPr>
                <w:rFonts w:cs="Arial"/>
                <w:i/>
                <w:iCs/>
                <w:noProof w:val="0"/>
                <w:szCs w:val="20"/>
                <w:lang w:val="et-EE"/>
              </w:rPr>
              <w:t xml:space="preserve">konkreetseid </w:t>
            </w:r>
            <w:r w:rsidR="006D26B8" w:rsidRPr="00684F78">
              <w:rPr>
                <w:rFonts w:cs="Arial"/>
                <w:i/>
                <w:iCs/>
                <w:noProof w:val="0"/>
                <w:szCs w:val="20"/>
                <w:lang w:val="et-EE"/>
              </w:rPr>
              <w:t xml:space="preserve">piiranguid. </w:t>
            </w:r>
            <w:r w:rsidR="00324014" w:rsidRPr="00684F78">
              <w:rPr>
                <w:rFonts w:cs="Arial"/>
                <w:i/>
                <w:iCs/>
                <w:noProof w:val="0"/>
                <w:szCs w:val="20"/>
                <w:lang w:val="et-EE"/>
              </w:rPr>
              <w:t>Metsa tu</w:t>
            </w:r>
            <w:r w:rsidR="00986CBE" w:rsidRPr="00684F78">
              <w:rPr>
                <w:rFonts w:cs="Arial"/>
                <w:i/>
                <w:iCs/>
                <w:noProof w:val="0"/>
                <w:szCs w:val="20"/>
                <w:lang w:val="et-EE"/>
              </w:rPr>
              <w:t>leb  heaperemehelikult</w:t>
            </w:r>
            <w:r w:rsidR="00DA590A">
              <w:rPr>
                <w:rFonts w:cs="Arial"/>
                <w:i/>
                <w:iCs/>
                <w:noProof w:val="0"/>
                <w:szCs w:val="20"/>
                <w:lang w:val="et-EE"/>
              </w:rPr>
              <w:t xml:space="preserve"> ja jätkusuutlikult majandada </w:t>
            </w:r>
            <w:r w:rsidR="00664DE3">
              <w:rPr>
                <w:rFonts w:cs="Arial"/>
                <w:i/>
                <w:iCs/>
                <w:noProof w:val="0"/>
                <w:szCs w:val="20"/>
                <w:lang w:val="et-EE"/>
              </w:rPr>
              <w:t xml:space="preserve">säilitades </w:t>
            </w:r>
            <w:r w:rsidR="00324014" w:rsidRPr="00684F78">
              <w:rPr>
                <w:rFonts w:cs="Arial"/>
                <w:i/>
                <w:iCs/>
              </w:rPr>
              <w:t>metsarikkus</w:t>
            </w:r>
            <w:r w:rsidR="00664DE3">
              <w:rPr>
                <w:rFonts w:cs="Arial"/>
                <w:i/>
                <w:iCs/>
              </w:rPr>
              <w:t>e</w:t>
            </w:r>
            <w:r w:rsidR="00DA590A">
              <w:rPr>
                <w:rFonts w:cs="Arial"/>
                <w:i/>
                <w:iCs/>
              </w:rPr>
              <w:t>.</w:t>
            </w:r>
          </w:p>
          <w:p w14:paraId="4178590A" w14:textId="296B91B5" w:rsidR="00682A65" w:rsidRPr="00684F78" w:rsidRDefault="00324ED2" w:rsidP="00324ED2">
            <w:pPr>
              <w:autoSpaceDE w:val="0"/>
              <w:autoSpaceDN w:val="0"/>
              <w:adjustRightInd w:val="0"/>
              <w:spacing w:line="360" w:lineRule="auto"/>
              <w:rPr>
                <w:rFonts w:eastAsia="Calibri" w:cs="Arial"/>
                <w:i/>
                <w:iCs/>
                <w:noProof w:val="0"/>
                <w:szCs w:val="20"/>
                <w:lang w:val="et-EE" w:eastAsia="et-EE"/>
              </w:rPr>
            </w:pPr>
            <w:r w:rsidRPr="00684F78">
              <w:rPr>
                <w:rFonts w:cs="Arial"/>
                <w:i/>
                <w:iCs/>
                <w:szCs w:val="20"/>
              </w:rPr>
              <w:t xml:space="preserve">Võimalusel tuleb </w:t>
            </w:r>
            <w:r w:rsidRPr="00684F78">
              <w:rPr>
                <w:rFonts w:eastAsia="Calibri" w:cs="Arial"/>
                <w:i/>
                <w:iCs/>
                <w:noProof w:val="0"/>
                <w:szCs w:val="20"/>
                <w:lang w:val="et-EE" w:eastAsia="et-EE"/>
              </w:rPr>
              <w:t xml:space="preserve">tundlike alade (elamualad, puhkealad, </w:t>
            </w:r>
            <w:r w:rsidR="006122A8">
              <w:rPr>
                <w:rFonts w:eastAsia="Calibri" w:cs="Arial"/>
                <w:i/>
                <w:iCs/>
                <w:noProof w:val="0"/>
                <w:szCs w:val="20"/>
                <w:lang w:val="et-EE" w:eastAsia="et-EE"/>
              </w:rPr>
              <w:t xml:space="preserve">teeäärsed alad, </w:t>
            </w:r>
            <w:r w:rsidRPr="00684F78">
              <w:rPr>
                <w:rFonts w:eastAsia="Calibri" w:cs="Arial"/>
                <w:i/>
                <w:iCs/>
                <w:noProof w:val="0"/>
                <w:szCs w:val="20"/>
                <w:lang w:val="et-EE" w:eastAsia="et-EE"/>
              </w:rPr>
              <w:t>ühiskondlike ehitiste alad) vahetus läheduses raielangi kavandamisel</w:t>
            </w:r>
            <w:r w:rsidR="00682A65" w:rsidRPr="00684F78">
              <w:rPr>
                <w:rFonts w:eastAsia="Calibri" w:cs="Arial"/>
                <w:i/>
                <w:iCs/>
                <w:noProof w:val="0"/>
                <w:szCs w:val="20"/>
                <w:lang w:val="et-EE" w:eastAsia="et-EE"/>
              </w:rPr>
              <w:t>:</w:t>
            </w:r>
          </w:p>
          <w:p w14:paraId="04289908" w14:textId="77777777" w:rsidR="00682A65" w:rsidRPr="00684F78" w:rsidRDefault="00324ED2" w:rsidP="00682A65">
            <w:pPr>
              <w:pStyle w:val="Loendilik"/>
              <w:numPr>
                <w:ilvl w:val="0"/>
                <w:numId w:val="15"/>
              </w:numPr>
              <w:autoSpaceDE w:val="0"/>
              <w:autoSpaceDN w:val="0"/>
              <w:adjustRightInd w:val="0"/>
              <w:rPr>
                <w:rFonts w:ascii="Arial" w:eastAsia="Calibri" w:hAnsi="Arial" w:cs="Arial"/>
                <w:i/>
                <w:iCs/>
                <w:sz w:val="20"/>
                <w:szCs w:val="20"/>
                <w:lang w:eastAsia="et-EE"/>
              </w:rPr>
            </w:pPr>
            <w:r w:rsidRPr="00684F78">
              <w:rPr>
                <w:rFonts w:ascii="Arial" w:eastAsia="Calibri" w:hAnsi="Arial" w:cs="Arial"/>
                <w:i/>
                <w:iCs/>
                <w:sz w:val="20"/>
                <w:szCs w:val="20"/>
                <w:lang w:eastAsia="et-EE"/>
              </w:rPr>
              <w:t xml:space="preserve">vältida </w:t>
            </w:r>
            <w:r w:rsidR="000C25D9" w:rsidRPr="00684F78">
              <w:rPr>
                <w:rFonts w:ascii="Arial" w:eastAsia="Calibri" w:hAnsi="Arial" w:cs="Arial"/>
                <w:i/>
                <w:iCs/>
                <w:sz w:val="20"/>
                <w:szCs w:val="20"/>
                <w:lang w:eastAsia="et-EE"/>
              </w:rPr>
              <w:t xml:space="preserve">lageraiet ning </w:t>
            </w:r>
            <w:r w:rsidRPr="00684F78">
              <w:rPr>
                <w:rFonts w:ascii="Arial" w:eastAsia="Calibri" w:hAnsi="Arial" w:cs="Arial"/>
                <w:i/>
                <w:iCs/>
                <w:sz w:val="20"/>
                <w:szCs w:val="20"/>
                <w:lang w:eastAsia="et-EE"/>
              </w:rPr>
              <w:t>tuule- ja mürakoridoride tekkimist</w:t>
            </w:r>
            <w:r w:rsidR="000C25D9" w:rsidRPr="00684F78">
              <w:rPr>
                <w:rFonts w:ascii="Arial" w:eastAsia="Calibri" w:hAnsi="Arial" w:cs="Arial"/>
                <w:i/>
                <w:iCs/>
                <w:sz w:val="20"/>
                <w:szCs w:val="20"/>
                <w:lang w:eastAsia="et-EE"/>
              </w:rPr>
              <w:t>;</w:t>
            </w:r>
          </w:p>
          <w:p w14:paraId="41E5B93E" w14:textId="26A096F9" w:rsidR="00324ED2" w:rsidRPr="00684F78" w:rsidRDefault="00682A65" w:rsidP="00682A65">
            <w:pPr>
              <w:pStyle w:val="Loendilik"/>
              <w:numPr>
                <w:ilvl w:val="0"/>
                <w:numId w:val="15"/>
              </w:numPr>
              <w:autoSpaceDE w:val="0"/>
              <w:autoSpaceDN w:val="0"/>
              <w:adjustRightInd w:val="0"/>
              <w:rPr>
                <w:rFonts w:ascii="Arial" w:eastAsia="Calibri" w:hAnsi="Arial" w:cs="Arial"/>
                <w:i/>
                <w:iCs/>
                <w:sz w:val="20"/>
                <w:szCs w:val="20"/>
                <w:lang w:eastAsia="et-EE"/>
              </w:rPr>
            </w:pPr>
            <w:r w:rsidRPr="00684F78">
              <w:rPr>
                <w:rFonts w:ascii="Arial" w:hAnsi="Arial" w:cs="Arial"/>
                <w:i/>
                <w:iCs/>
                <w:sz w:val="20"/>
                <w:szCs w:val="20"/>
              </w:rPr>
              <w:t>raielangid sobitada maastikku vältides suurte avatud vaadete tekkimist;</w:t>
            </w:r>
            <w:r w:rsidR="000C25D9" w:rsidRPr="00684F78">
              <w:rPr>
                <w:rFonts w:ascii="Arial" w:eastAsia="Calibri" w:hAnsi="Arial" w:cs="Arial"/>
                <w:i/>
                <w:iCs/>
                <w:sz w:val="20"/>
                <w:szCs w:val="20"/>
                <w:lang w:eastAsia="et-EE"/>
              </w:rPr>
              <w:t>“</w:t>
            </w:r>
            <w:r w:rsidR="00324ED2" w:rsidRPr="00684F78">
              <w:rPr>
                <w:rFonts w:ascii="Arial" w:eastAsia="Calibri" w:hAnsi="Arial" w:cs="Arial"/>
                <w:i/>
                <w:iCs/>
                <w:sz w:val="20"/>
                <w:szCs w:val="20"/>
                <w:lang w:eastAsia="et-EE"/>
              </w:rPr>
              <w:t xml:space="preserve"> </w:t>
            </w:r>
          </w:p>
          <w:p w14:paraId="3DC0E4DD" w14:textId="2EBD1F6F" w:rsidR="00720205" w:rsidRPr="00174748" w:rsidRDefault="00F30BE3" w:rsidP="00720205">
            <w:pPr>
              <w:spacing w:before="60" w:after="120" w:line="360" w:lineRule="auto"/>
              <w:jc w:val="left"/>
              <w:rPr>
                <w:rFonts w:cs="Arial"/>
                <w:noProof w:val="0"/>
                <w:szCs w:val="20"/>
                <w:lang w:val="et-EE"/>
              </w:rPr>
            </w:pPr>
            <w:r w:rsidRPr="00174748">
              <w:rPr>
                <w:rFonts w:cs="Arial"/>
                <w:noProof w:val="0"/>
                <w:szCs w:val="20"/>
                <w:lang w:val="et-EE"/>
              </w:rPr>
              <w:t xml:space="preserve">Ptk 2.6 </w:t>
            </w:r>
            <w:r w:rsidR="006D26B8" w:rsidRPr="00174748">
              <w:rPr>
                <w:rFonts w:cs="Arial"/>
                <w:noProof w:val="0"/>
                <w:szCs w:val="20"/>
                <w:lang w:val="et-EE"/>
              </w:rPr>
              <w:t xml:space="preserve"> punkti 7</w:t>
            </w:r>
            <w:r w:rsidR="005B0D91" w:rsidRPr="00174748">
              <w:rPr>
                <w:rFonts w:cs="Arial"/>
                <w:noProof w:val="0"/>
                <w:szCs w:val="20"/>
                <w:lang w:val="et-EE"/>
              </w:rPr>
              <w:t>)</w:t>
            </w:r>
            <w:r w:rsidRPr="00174748">
              <w:rPr>
                <w:rFonts w:cs="Arial"/>
                <w:noProof w:val="0"/>
                <w:szCs w:val="20"/>
                <w:lang w:val="et-EE"/>
              </w:rPr>
              <w:t xml:space="preserve"> täpsustatakse</w:t>
            </w:r>
            <w:r w:rsidR="006D26B8" w:rsidRPr="00174748">
              <w:rPr>
                <w:rFonts w:cs="Arial"/>
                <w:noProof w:val="0"/>
                <w:szCs w:val="20"/>
                <w:lang w:val="et-EE"/>
              </w:rPr>
              <w:t>: „</w:t>
            </w:r>
            <w:r w:rsidR="006D1E40" w:rsidRPr="00174748">
              <w:rPr>
                <w:rFonts w:cs="Arial"/>
                <w:noProof w:val="0"/>
                <w:szCs w:val="20"/>
                <w:lang w:val="et-EE"/>
              </w:rPr>
              <w:t xml:space="preserve"> </w:t>
            </w:r>
            <w:r w:rsidR="006D26B8" w:rsidRPr="00684F78">
              <w:rPr>
                <w:rFonts w:cs="Arial"/>
                <w:i/>
                <w:iCs/>
                <w:noProof w:val="0"/>
                <w:szCs w:val="20"/>
                <w:lang w:val="et-EE"/>
              </w:rPr>
              <w:t>RMK poolt majandatavate metsade osas on lubatud kõik raieliigid vastavalt kehtivatele õigusaktidele. Asulate lähedale jääva või inimeste poolt aktiivselt kasutatava riigimetsa puhul kaasab RMK metsatööde planeerimisse kogukonna ja kohaliku omavalitsuse.“</w:t>
            </w:r>
          </w:p>
          <w:p w14:paraId="6B401D68" w14:textId="77777777" w:rsidR="00F95250" w:rsidRDefault="00F30BE3" w:rsidP="00F95250">
            <w:pPr>
              <w:spacing w:before="60" w:after="120" w:line="360" w:lineRule="auto"/>
              <w:rPr>
                <w:rFonts w:cs="Arial"/>
                <w:noProof w:val="0"/>
                <w:szCs w:val="20"/>
                <w:lang w:val="et-EE"/>
              </w:rPr>
            </w:pPr>
            <w:r w:rsidRPr="00174748">
              <w:rPr>
                <w:rFonts w:cs="Arial"/>
                <w:noProof w:val="0"/>
                <w:szCs w:val="20"/>
                <w:lang w:val="et-EE"/>
              </w:rPr>
              <w:t>Üldplaneeringuga määratakse kõrgendatud avaliku huviga metsaala</w:t>
            </w:r>
            <w:r w:rsidR="00F95250">
              <w:rPr>
                <w:rFonts w:cs="Arial"/>
                <w:noProof w:val="0"/>
                <w:szCs w:val="20"/>
                <w:lang w:val="et-EE"/>
              </w:rPr>
              <w:t>deks:</w:t>
            </w:r>
          </w:p>
          <w:p w14:paraId="3ACDB9A0" w14:textId="77104EED" w:rsidR="00F95250" w:rsidRPr="00567B9D" w:rsidRDefault="00F30BE3" w:rsidP="00567B9D">
            <w:pPr>
              <w:pStyle w:val="Loendilik"/>
              <w:numPr>
                <w:ilvl w:val="0"/>
                <w:numId w:val="16"/>
              </w:numPr>
              <w:spacing w:before="60" w:after="120"/>
              <w:rPr>
                <w:rFonts w:ascii="Arial" w:hAnsi="Arial" w:cs="Arial"/>
                <w:sz w:val="20"/>
                <w:szCs w:val="20"/>
                <w:shd w:val="clear" w:color="auto" w:fill="FFFFFF"/>
              </w:rPr>
            </w:pPr>
            <w:bookmarkStart w:id="1" w:name="_Hlk70415097"/>
            <w:proofErr w:type="spellStart"/>
            <w:r w:rsidRPr="00567B9D">
              <w:rPr>
                <w:rFonts w:ascii="Arial" w:hAnsi="Arial" w:cs="Arial"/>
                <w:sz w:val="20"/>
                <w:szCs w:val="20"/>
              </w:rPr>
              <w:t>Lõhavere</w:t>
            </w:r>
            <w:proofErr w:type="spellEnd"/>
            <w:r w:rsidRPr="00567B9D">
              <w:rPr>
                <w:rFonts w:ascii="Arial" w:hAnsi="Arial" w:cs="Arial"/>
                <w:sz w:val="20"/>
                <w:szCs w:val="20"/>
              </w:rPr>
              <w:t xml:space="preserve"> külas </w:t>
            </w:r>
            <w:proofErr w:type="spellStart"/>
            <w:r w:rsidRPr="00567B9D">
              <w:rPr>
                <w:rFonts w:ascii="Arial" w:hAnsi="Arial" w:cs="Arial"/>
                <w:sz w:val="20"/>
                <w:szCs w:val="20"/>
              </w:rPr>
              <w:t>Aimla</w:t>
            </w:r>
            <w:proofErr w:type="spellEnd"/>
            <w:r w:rsidRPr="00567B9D">
              <w:rPr>
                <w:rFonts w:ascii="Arial" w:hAnsi="Arial" w:cs="Arial"/>
                <w:sz w:val="20"/>
                <w:szCs w:val="20"/>
              </w:rPr>
              <w:t xml:space="preserve"> metskond 50 katastriüksus (</w:t>
            </w:r>
            <w:r w:rsidRPr="00567B9D">
              <w:rPr>
                <w:rFonts w:ascii="Arial" w:hAnsi="Arial" w:cs="Arial"/>
                <w:sz w:val="20"/>
                <w:szCs w:val="20"/>
                <w:shd w:val="clear" w:color="auto" w:fill="FFFFFF"/>
              </w:rPr>
              <w:t>75902:002:5907)</w:t>
            </w:r>
            <w:r w:rsidR="00F95250" w:rsidRPr="00567B9D">
              <w:rPr>
                <w:rFonts w:ascii="Arial" w:hAnsi="Arial" w:cs="Arial"/>
                <w:sz w:val="20"/>
                <w:szCs w:val="20"/>
                <w:shd w:val="clear" w:color="auto" w:fill="FFFFFF"/>
              </w:rPr>
              <w:t>;</w:t>
            </w:r>
          </w:p>
          <w:bookmarkEnd w:id="1"/>
          <w:p w14:paraId="74E5398F" w14:textId="302C5186" w:rsidR="00F95250" w:rsidRPr="00567B9D" w:rsidRDefault="00F95250" w:rsidP="00567B9D">
            <w:pPr>
              <w:pStyle w:val="Loendilik"/>
              <w:numPr>
                <w:ilvl w:val="0"/>
                <w:numId w:val="16"/>
              </w:numPr>
              <w:spacing w:before="60" w:after="160"/>
              <w:rPr>
                <w:rFonts w:ascii="Arial" w:eastAsiaTheme="minorHAnsi" w:hAnsi="Arial" w:cs="Arial"/>
                <w:sz w:val="20"/>
                <w:szCs w:val="20"/>
                <w:shd w:val="clear" w:color="auto" w:fill="FFFFFF"/>
              </w:rPr>
            </w:pPr>
            <w:r w:rsidRPr="00567B9D">
              <w:rPr>
                <w:rFonts w:ascii="Arial" w:hAnsi="Arial" w:cs="Arial"/>
                <w:sz w:val="20"/>
                <w:szCs w:val="20"/>
                <w:shd w:val="clear" w:color="auto" w:fill="FFFFFF"/>
              </w:rPr>
              <w:lastRenderedPageBreak/>
              <w:t>Suure-Jaani linnas Rabametsa katastriüksus (</w:t>
            </w:r>
            <w:r w:rsidRPr="00F95250">
              <w:rPr>
                <w:rFonts w:ascii="Arial" w:eastAsiaTheme="minorHAnsi" w:hAnsi="Arial" w:cs="Arial"/>
                <w:sz w:val="20"/>
                <w:szCs w:val="20"/>
                <w:shd w:val="clear" w:color="auto" w:fill="FFFFFF"/>
              </w:rPr>
              <w:t>75801:001:0470</w:t>
            </w:r>
            <w:r w:rsidRPr="00567B9D">
              <w:rPr>
                <w:rFonts w:ascii="Arial" w:eastAsiaTheme="minorHAnsi" w:hAnsi="Arial" w:cs="Arial"/>
                <w:sz w:val="20"/>
                <w:szCs w:val="20"/>
                <w:shd w:val="clear" w:color="auto" w:fill="FFFFFF"/>
              </w:rPr>
              <w:t>)</w:t>
            </w:r>
            <w:r w:rsidR="00865CE6" w:rsidRPr="00567B9D">
              <w:rPr>
                <w:rFonts w:ascii="Arial" w:eastAsiaTheme="minorHAnsi" w:hAnsi="Arial" w:cs="Arial"/>
                <w:sz w:val="20"/>
                <w:szCs w:val="20"/>
                <w:shd w:val="clear" w:color="auto" w:fill="FFFFFF"/>
              </w:rPr>
              <w:t>;</w:t>
            </w:r>
          </w:p>
          <w:p w14:paraId="747F0E85" w14:textId="7360EE12" w:rsidR="00F95250" w:rsidRPr="00567B9D" w:rsidRDefault="00F95250" w:rsidP="00567B9D">
            <w:pPr>
              <w:pStyle w:val="Loendilik"/>
              <w:numPr>
                <w:ilvl w:val="0"/>
                <w:numId w:val="16"/>
              </w:numPr>
              <w:spacing w:before="60" w:after="160"/>
              <w:rPr>
                <w:rFonts w:ascii="Arial" w:eastAsiaTheme="minorHAnsi" w:hAnsi="Arial" w:cs="Arial"/>
                <w:sz w:val="20"/>
                <w:szCs w:val="20"/>
                <w:shd w:val="clear" w:color="auto" w:fill="FFFFFF"/>
              </w:rPr>
            </w:pPr>
            <w:r w:rsidRPr="00567B9D">
              <w:rPr>
                <w:rFonts w:ascii="Arial" w:eastAsiaTheme="minorHAnsi" w:hAnsi="Arial" w:cs="Arial"/>
                <w:sz w:val="20"/>
                <w:szCs w:val="20"/>
                <w:shd w:val="clear" w:color="auto" w:fill="FFFFFF"/>
              </w:rPr>
              <w:t>Suure-Jaani linnas Ojametsa katastriüksus (</w:t>
            </w:r>
            <w:r w:rsidRPr="00F95250">
              <w:rPr>
                <w:rFonts w:ascii="Arial" w:eastAsiaTheme="minorHAnsi" w:hAnsi="Arial" w:cs="Arial"/>
                <w:sz w:val="20"/>
                <w:szCs w:val="20"/>
                <w:shd w:val="clear" w:color="auto" w:fill="FFFFFF"/>
              </w:rPr>
              <w:t>75801:001:0469</w:t>
            </w:r>
            <w:r w:rsidRPr="00567B9D">
              <w:rPr>
                <w:rFonts w:ascii="Arial" w:eastAsiaTheme="minorHAnsi" w:hAnsi="Arial" w:cs="Arial"/>
                <w:sz w:val="20"/>
                <w:szCs w:val="20"/>
                <w:shd w:val="clear" w:color="auto" w:fill="FFFFFF"/>
              </w:rPr>
              <w:t>)</w:t>
            </w:r>
            <w:r w:rsidR="00865CE6" w:rsidRPr="00567B9D">
              <w:rPr>
                <w:rFonts w:ascii="Arial" w:eastAsiaTheme="minorHAnsi" w:hAnsi="Arial" w:cs="Arial"/>
                <w:sz w:val="20"/>
                <w:szCs w:val="20"/>
                <w:shd w:val="clear" w:color="auto" w:fill="FFFFFF"/>
              </w:rPr>
              <w:t>;</w:t>
            </w:r>
          </w:p>
          <w:p w14:paraId="1D30DE55" w14:textId="673A5922" w:rsidR="00F95250" w:rsidRPr="00567B9D" w:rsidRDefault="00F95250" w:rsidP="00567B9D">
            <w:pPr>
              <w:pStyle w:val="Loendilik"/>
              <w:numPr>
                <w:ilvl w:val="0"/>
                <w:numId w:val="16"/>
              </w:numPr>
              <w:spacing w:before="60" w:after="160"/>
              <w:rPr>
                <w:rFonts w:ascii="Arial" w:eastAsiaTheme="minorHAnsi" w:hAnsi="Arial" w:cs="Arial"/>
                <w:sz w:val="20"/>
                <w:szCs w:val="20"/>
                <w:shd w:val="clear" w:color="auto" w:fill="FFFFFF"/>
              </w:rPr>
            </w:pPr>
            <w:proofErr w:type="spellStart"/>
            <w:r w:rsidRPr="00567B9D">
              <w:rPr>
                <w:rFonts w:ascii="Arial" w:eastAsiaTheme="minorHAnsi" w:hAnsi="Arial" w:cs="Arial"/>
                <w:sz w:val="20"/>
                <w:szCs w:val="20"/>
                <w:shd w:val="clear" w:color="auto" w:fill="FFFFFF"/>
              </w:rPr>
              <w:t>Kõidama</w:t>
            </w:r>
            <w:proofErr w:type="spellEnd"/>
            <w:r w:rsidRPr="00567B9D">
              <w:rPr>
                <w:rFonts w:ascii="Arial" w:eastAsiaTheme="minorHAnsi" w:hAnsi="Arial" w:cs="Arial"/>
                <w:sz w:val="20"/>
                <w:szCs w:val="20"/>
                <w:shd w:val="clear" w:color="auto" w:fill="FFFFFF"/>
              </w:rPr>
              <w:t xml:space="preserve"> külas osa </w:t>
            </w:r>
            <w:proofErr w:type="spellStart"/>
            <w:r w:rsidRPr="00567B9D">
              <w:rPr>
                <w:rFonts w:ascii="Arial" w:eastAsiaTheme="minorHAnsi" w:hAnsi="Arial" w:cs="Arial"/>
                <w:sz w:val="20"/>
                <w:szCs w:val="20"/>
                <w:shd w:val="clear" w:color="auto" w:fill="FFFFFF"/>
              </w:rPr>
              <w:t>Aimla</w:t>
            </w:r>
            <w:proofErr w:type="spellEnd"/>
            <w:r w:rsidRPr="00567B9D">
              <w:rPr>
                <w:rFonts w:ascii="Arial" w:eastAsiaTheme="minorHAnsi" w:hAnsi="Arial" w:cs="Arial"/>
                <w:sz w:val="20"/>
                <w:szCs w:val="20"/>
                <w:shd w:val="clear" w:color="auto" w:fill="FFFFFF"/>
              </w:rPr>
              <w:t xml:space="preserve"> metskond </w:t>
            </w:r>
            <w:r w:rsidR="00EC60AE">
              <w:rPr>
                <w:rFonts w:ascii="Arial" w:eastAsiaTheme="minorHAnsi" w:hAnsi="Arial" w:cs="Arial"/>
                <w:sz w:val="20"/>
                <w:szCs w:val="20"/>
                <w:shd w:val="clear" w:color="auto" w:fill="FFFFFF"/>
              </w:rPr>
              <w:t>47</w:t>
            </w:r>
            <w:r w:rsidRPr="00567B9D">
              <w:rPr>
                <w:rFonts w:ascii="Arial" w:eastAsiaTheme="minorHAnsi" w:hAnsi="Arial" w:cs="Arial"/>
                <w:sz w:val="20"/>
                <w:szCs w:val="20"/>
                <w:shd w:val="clear" w:color="auto" w:fill="FFFFFF"/>
              </w:rPr>
              <w:t xml:space="preserve">  katastriüksusest  (</w:t>
            </w:r>
            <w:r w:rsidR="00EC60AE">
              <w:rPr>
                <w:rFonts w:ascii="Roboto" w:hAnsi="Roboto"/>
                <w:sz w:val="21"/>
                <w:szCs w:val="21"/>
                <w:shd w:val="clear" w:color="auto" w:fill="FFFFFF"/>
              </w:rPr>
              <w:t>75903:001:0039</w:t>
            </w:r>
            <w:r w:rsidRPr="00567B9D">
              <w:rPr>
                <w:rFonts w:ascii="Arial" w:eastAsiaTheme="minorHAnsi" w:hAnsi="Arial" w:cs="Arial"/>
                <w:sz w:val="20"/>
                <w:szCs w:val="20"/>
                <w:shd w:val="clear" w:color="auto" w:fill="FFFFFF"/>
              </w:rPr>
              <w:t>)</w:t>
            </w:r>
            <w:r w:rsidR="00865CE6" w:rsidRPr="00567B9D">
              <w:rPr>
                <w:rFonts w:ascii="Arial" w:eastAsiaTheme="minorHAnsi" w:hAnsi="Arial" w:cs="Arial"/>
                <w:sz w:val="20"/>
                <w:szCs w:val="20"/>
                <w:shd w:val="clear" w:color="auto" w:fill="FFFFFF"/>
              </w:rPr>
              <w:t>;</w:t>
            </w:r>
          </w:p>
          <w:p w14:paraId="515CB0E2" w14:textId="7D956D48" w:rsidR="00F95250" w:rsidRPr="00567B9D" w:rsidRDefault="00F95250" w:rsidP="00567B9D">
            <w:pPr>
              <w:pStyle w:val="Loendilik"/>
              <w:numPr>
                <w:ilvl w:val="0"/>
                <w:numId w:val="16"/>
              </w:numPr>
              <w:spacing w:before="60" w:after="120"/>
              <w:rPr>
                <w:rFonts w:ascii="Arial" w:hAnsi="Arial" w:cs="Arial"/>
                <w:sz w:val="20"/>
                <w:szCs w:val="20"/>
                <w:shd w:val="clear" w:color="auto" w:fill="FFFFFF"/>
              </w:rPr>
            </w:pPr>
            <w:r w:rsidRPr="00567B9D">
              <w:rPr>
                <w:rFonts w:ascii="Arial" w:eastAsiaTheme="minorHAnsi" w:hAnsi="Arial" w:cs="Arial"/>
                <w:sz w:val="20"/>
                <w:szCs w:val="20"/>
                <w:shd w:val="clear" w:color="auto" w:fill="FFFFFF"/>
              </w:rPr>
              <w:t xml:space="preserve">Olustvere alevikus </w:t>
            </w:r>
            <w:proofErr w:type="spellStart"/>
            <w:r w:rsidRPr="00567B9D">
              <w:rPr>
                <w:rFonts w:ascii="Arial" w:eastAsiaTheme="minorHAnsi" w:hAnsi="Arial" w:cs="Arial"/>
                <w:sz w:val="20"/>
                <w:szCs w:val="20"/>
                <w:shd w:val="clear" w:color="auto" w:fill="FFFFFF"/>
              </w:rPr>
              <w:t>Aimla</w:t>
            </w:r>
            <w:proofErr w:type="spellEnd"/>
            <w:r w:rsidRPr="00567B9D">
              <w:rPr>
                <w:rFonts w:ascii="Arial" w:eastAsiaTheme="minorHAnsi" w:hAnsi="Arial" w:cs="Arial"/>
                <w:sz w:val="20"/>
                <w:szCs w:val="20"/>
                <w:shd w:val="clear" w:color="auto" w:fill="FFFFFF"/>
              </w:rPr>
              <w:t xml:space="preserve"> metskond 224 katastriüksus (</w:t>
            </w:r>
            <w:r w:rsidRPr="00F95250">
              <w:rPr>
                <w:rFonts w:ascii="Arial" w:eastAsiaTheme="minorHAnsi" w:hAnsi="Arial" w:cs="Arial"/>
                <w:sz w:val="20"/>
                <w:szCs w:val="20"/>
                <w:shd w:val="clear" w:color="auto" w:fill="FFFFFF"/>
              </w:rPr>
              <w:t>54501:002:0103</w:t>
            </w:r>
            <w:r w:rsidRPr="00567B9D">
              <w:rPr>
                <w:rFonts w:ascii="Arial" w:eastAsiaTheme="minorHAnsi" w:hAnsi="Arial" w:cs="Arial"/>
                <w:sz w:val="20"/>
                <w:szCs w:val="20"/>
                <w:shd w:val="clear" w:color="auto" w:fill="FFFFFF"/>
              </w:rPr>
              <w:t xml:space="preserve">, </w:t>
            </w:r>
            <w:r w:rsidRPr="00F95250">
              <w:rPr>
                <w:rFonts w:ascii="Arial" w:eastAsiaTheme="minorHAnsi" w:hAnsi="Arial" w:cs="Arial"/>
                <w:sz w:val="20"/>
                <w:szCs w:val="20"/>
                <w:shd w:val="clear" w:color="auto" w:fill="FFFFFF"/>
              </w:rPr>
              <w:t>Olustvere raudteejaama läh</w:t>
            </w:r>
            <w:r w:rsidRPr="00567B9D">
              <w:rPr>
                <w:rFonts w:ascii="Arial" w:eastAsiaTheme="minorHAnsi" w:hAnsi="Arial" w:cs="Arial"/>
                <w:sz w:val="20"/>
                <w:szCs w:val="20"/>
                <w:shd w:val="clear" w:color="auto" w:fill="FFFFFF"/>
              </w:rPr>
              <w:t>ialal</w:t>
            </w:r>
            <w:r w:rsidRPr="00F95250">
              <w:rPr>
                <w:rFonts w:ascii="Arial" w:eastAsiaTheme="minorHAnsi" w:hAnsi="Arial" w:cs="Arial"/>
                <w:sz w:val="20"/>
                <w:szCs w:val="20"/>
                <w:shd w:val="clear" w:color="auto" w:fill="FFFFFF"/>
              </w:rPr>
              <w:t>)</w:t>
            </w:r>
            <w:r w:rsidR="00865CE6" w:rsidRPr="00567B9D">
              <w:rPr>
                <w:rFonts w:ascii="Arial" w:eastAsiaTheme="minorHAnsi" w:hAnsi="Arial" w:cs="Arial"/>
                <w:sz w:val="20"/>
                <w:szCs w:val="20"/>
                <w:shd w:val="clear" w:color="auto" w:fill="FFFFFF"/>
              </w:rPr>
              <w:t>;</w:t>
            </w:r>
          </w:p>
          <w:p w14:paraId="1B71B97A" w14:textId="688E5917" w:rsidR="00F95250" w:rsidRPr="00567B9D" w:rsidRDefault="00F95250" w:rsidP="00567B9D">
            <w:pPr>
              <w:pStyle w:val="Loendilik"/>
              <w:numPr>
                <w:ilvl w:val="0"/>
                <w:numId w:val="16"/>
              </w:numPr>
              <w:spacing w:before="60" w:after="120"/>
              <w:rPr>
                <w:rFonts w:ascii="Arial" w:hAnsi="Arial" w:cs="Arial"/>
                <w:sz w:val="20"/>
                <w:szCs w:val="20"/>
                <w:shd w:val="clear" w:color="auto" w:fill="FFFFFF"/>
              </w:rPr>
            </w:pPr>
            <w:r w:rsidRPr="00567B9D">
              <w:rPr>
                <w:rFonts w:ascii="Arial" w:eastAsiaTheme="minorHAnsi" w:hAnsi="Arial" w:cs="Arial"/>
                <w:sz w:val="20"/>
                <w:szCs w:val="20"/>
                <w:shd w:val="clear" w:color="auto" w:fill="FFFFFF"/>
              </w:rPr>
              <w:t xml:space="preserve">Võhmassaare külas osa </w:t>
            </w:r>
            <w:proofErr w:type="spellStart"/>
            <w:r w:rsidRPr="00567B9D">
              <w:rPr>
                <w:rFonts w:ascii="Arial" w:eastAsiaTheme="minorHAnsi" w:hAnsi="Arial" w:cs="Arial"/>
                <w:sz w:val="20"/>
                <w:szCs w:val="20"/>
                <w:shd w:val="clear" w:color="auto" w:fill="FFFFFF"/>
              </w:rPr>
              <w:t>Aimla</w:t>
            </w:r>
            <w:proofErr w:type="spellEnd"/>
            <w:r w:rsidRPr="00567B9D">
              <w:rPr>
                <w:rFonts w:ascii="Arial" w:eastAsiaTheme="minorHAnsi" w:hAnsi="Arial" w:cs="Arial"/>
                <w:sz w:val="20"/>
                <w:szCs w:val="20"/>
                <w:shd w:val="clear" w:color="auto" w:fill="FFFFFF"/>
              </w:rPr>
              <w:t xml:space="preserve"> metskond 252 katastriüksusest (75902:001:0109, Võhma linna piiri ääres Tervisepargiga piirnev ala)</w:t>
            </w:r>
            <w:r w:rsidR="00865CE6" w:rsidRPr="00567B9D">
              <w:rPr>
                <w:rFonts w:ascii="Arial" w:eastAsiaTheme="minorHAnsi" w:hAnsi="Arial" w:cs="Arial"/>
                <w:sz w:val="20"/>
                <w:szCs w:val="20"/>
                <w:shd w:val="clear" w:color="auto" w:fill="FFFFFF"/>
              </w:rPr>
              <w:t>.</w:t>
            </w:r>
          </w:p>
          <w:p w14:paraId="06D8FBA0" w14:textId="356D2032" w:rsidR="00C51C46" w:rsidRPr="00F22DA3" w:rsidRDefault="00F30BE3" w:rsidP="00F95250">
            <w:pPr>
              <w:spacing w:before="60" w:after="120" w:line="360" w:lineRule="auto"/>
              <w:rPr>
                <w:rFonts w:cs="Arial"/>
                <w:szCs w:val="20"/>
                <w:lang w:val="et-EE"/>
              </w:rPr>
            </w:pPr>
            <w:r>
              <w:t xml:space="preserve">Sõltumata sellest, kas alad on üldplaneeringuga määratud, saavad kohalikud kogukonnad või elanikud teha RMK-le ettepanekuid metsaalade arvamiseks kõrgendatud avaliku huviga alade hulka, kui nad kasutavad neid metsaalasid igapäevaste tegemiste ja vajaduste jaoks. </w:t>
            </w:r>
            <w:r>
              <w:rPr>
                <w:rFonts w:cs="Arial"/>
                <w:noProof w:val="0"/>
                <w:szCs w:val="20"/>
                <w:lang w:val="et-EE"/>
              </w:rPr>
              <w:t>K</w:t>
            </w:r>
            <w:r w:rsidRPr="00F22DA3">
              <w:rPr>
                <w:rFonts w:cs="Arial"/>
                <w:noProof w:val="0"/>
                <w:szCs w:val="20"/>
                <w:lang w:val="et-EE"/>
              </w:rPr>
              <w:t xml:space="preserve">avasid ei kinnitata üldplaneeringuga ja need koostatakse hiljem koostöös kohaliku omavalitsusega. </w:t>
            </w:r>
            <w:r w:rsidR="006D26B8" w:rsidRPr="00624994">
              <w:rPr>
                <w:rFonts w:cs="Arial"/>
                <w:noProof w:val="0"/>
                <w:szCs w:val="20"/>
                <w:lang w:val="et-EE"/>
              </w:rPr>
              <w:t xml:space="preserve">RMK selgitas, et eelnimetatud alade piirid ei ole jäävad, mistõttu nende kajastamine üldplaneeringu kaardil ei ole </w:t>
            </w:r>
            <w:r w:rsidR="00F95250">
              <w:rPr>
                <w:rFonts w:cs="Arial"/>
                <w:noProof w:val="0"/>
                <w:szCs w:val="20"/>
                <w:lang w:val="et-EE"/>
              </w:rPr>
              <w:t xml:space="preserve">ilmtingimata </w:t>
            </w:r>
            <w:r w:rsidR="00624994" w:rsidRPr="00624994">
              <w:rPr>
                <w:rFonts w:cs="Arial"/>
                <w:noProof w:val="0"/>
                <w:szCs w:val="20"/>
                <w:lang w:val="et-EE"/>
              </w:rPr>
              <w:t>vajalik</w:t>
            </w:r>
            <w:r w:rsidR="006D26B8" w:rsidRPr="00624994">
              <w:rPr>
                <w:rFonts w:cs="Arial"/>
                <w:noProof w:val="0"/>
                <w:szCs w:val="20"/>
                <w:lang w:val="et-EE"/>
              </w:rPr>
              <w:t xml:space="preserve">, samuti on tegemist RMK sisese regulatsiooniga nende tööde </w:t>
            </w:r>
            <w:r w:rsidR="006D26B8" w:rsidRPr="00624994">
              <w:rPr>
                <w:rFonts w:cs="Arial"/>
                <w:noProof w:val="0"/>
                <w:szCs w:val="20"/>
                <w:lang w:val="et-EE"/>
              </w:rPr>
              <w:lastRenderedPageBreak/>
              <w:t>planeerimisel</w:t>
            </w:r>
            <w:r w:rsidR="00624994" w:rsidRPr="00624994">
              <w:rPr>
                <w:rFonts w:cs="Arial"/>
                <w:noProof w:val="0"/>
                <w:szCs w:val="20"/>
                <w:lang w:val="et-EE"/>
              </w:rPr>
              <w:t xml:space="preserve"> </w:t>
            </w:r>
            <w:r w:rsidR="006D26B8" w:rsidRPr="00624994">
              <w:rPr>
                <w:rFonts w:cs="Arial"/>
                <w:noProof w:val="0"/>
                <w:szCs w:val="20"/>
                <w:lang w:val="et-EE"/>
              </w:rPr>
              <w:t>ja teostamisel ning alade piirid muutuvad aja</w:t>
            </w:r>
            <w:r w:rsidR="00720205" w:rsidRPr="00624994">
              <w:rPr>
                <w:rFonts w:cs="Arial"/>
                <w:noProof w:val="0"/>
                <w:szCs w:val="20"/>
                <w:lang w:val="et-EE"/>
              </w:rPr>
              <w:t xml:space="preserve">s </w:t>
            </w:r>
            <w:r w:rsidR="006D26B8" w:rsidRPr="00624994">
              <w:rPr>
                <w:rFonts w:cs="Arial"/>
                <w:noProof w:val="0"/>
                <w:szCs w:val="20"/>
                <w:lang w:val="et-EE"/>
              </w:rPr>
              <w:t>pidevalt sõltuvalt välistest teguritest.</w:t>
            </w:r>
          </w:p>
        </w:tc>
      </w:tr>
      <w:tr w:rsidR="00C51C46" w:rsidRPr="003129B3" w14:paraId="21AB3A6A" w14:textId="77777777" w:rsidTr="001623A2">
        <w:tc>
          <w:tcPr>
            <w:tcW w:w="2660" w:type="dxa"/>
            <w:vMerge/>
            <w:shd w:val="clear" w:color="auto" w:fill="FFFFFF"/>
          </w:tcPr>
          <w:p w14:paraId="381CEB35"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48783495" w14:textId="14A7893A" w:rsidR="00C51C46" w:rsidRPr="00AD3381" w:rsidRDefault="00C51C46" w:rsidP="00C51C46">
            <w:pPr>
              <w:autoSpaceDE w:val="0"/>
              <w:autoSpaceDN w:val="0"/>
              <w:adjustRightInd w:val="0"/>
              <w:spacing w:line="360" w:lineRule="auto"/>
              <w:rPr>
                <w:rFonts w:eastAsia="Calibri" w:cs="Arial"/>
                <w:noProof w:val="0"/>
                <w:color w:val="000000"/>
                <w:szCs w:val="20"/>
                <w:lang w:val="et-EE" w:eastAsia="et-EE"/>
              </w:rPr>
            </w:pPr>
            <w:r w:rsidRPr="00443DCA">
              <w:rPr>
                <w:rFonts w:eastAsia="Calibri" w:cs="Arial"/>
                <w:noProof w:val="0"/>
                <w:szCs w:val="20"/>
                <w:lang w:val="et-EE" w:eastAsia="et-EE"/>
              </w:rPr>
              <w:t>12. Üldplaneeringu p. 2.7.5 on kirjas, et Veterinaar-</w:t>
            </w:r>
            <w:r>
              <w:rPr>
                <w:rFonts w:eastAsia="Calibri" w:cs="Arial"/>
                <w:noProof w:val="0"/>
                <w:szCs w:val="20"/>
                <w:lang w:val="et-EE" w:eastAsia="et-EE"/>
              </w:rPr>
              <w:t xml:space="preserve"> </w:t>
            </w:r>
            <w:r w:rsidRPr="00443DCA">
              <w:rPr>
                <w:rFonts w:eastAsia="Calibri" w:cs="Arial"/>
                <w:noProof w:val="0"/>
                <w:szCs w:val="20"/>
                <w:lang w:val="et-EE" w:eastAsia="et-EE"/>
              </w:rPr>
              <w:t>ja Toiduamet on Põhja-Sakala vallas kinnitanud ühe eriolukorras kasutatava loomsete jäätmete matmispaiga Metsküla külas Õisu metskond 16 katastriüksusel. Keskkonnaamet märgib, et lisaks tuleks hinnata matmispaiga keskkonnaohutust (põhjavee kaitstus piirkonnas, lähimad elamud, kaevud, veekogud jms). Kui on varem hinnatud, tuleks kajastada seda ka KSH aruandes. Lisada kaardile.</w:t>
            </w:r>
          </w:p>
        </w:tc>
        <w:tc>
          <w:tcPr>
            <w:tcW w:w="4507" w:type="dxa"/>
            <w:shd w:val="clear" w:color="auto" w:fill="FFFFFF"/>
          </w:tcPr>
          <w:p w14:paraId="03DFD511" w14:textId="4A2F95A5" w:rsidR="00C51C46" w:rsidRPr="008E2956" w:rsidRDefault="00E1705C" w:rsidP="00C51C46">
            <w:pPr>
              <w:spacing w:before="60" w:after="120" w:line="360" w:lineRule="auto"/>
              <w:rPr>
                <w:rFonts w:cs="Arial"/>
                <w:b/>
                <w:bCs/>
                <w:noProof w:val="0"/>
                <w:szCs w:val="20"/>
                <w:lang w:val="et-EE"/>
              </w:rPr>
            </w:pPr>
            <w:r w:rsidRPr="008E2956">
              <w:rPr>
                <w:rFonts w:cs="Arial"/>
              </w:rPr>
              <w:t>Seletuskirja p</w:t>
            </w:r>
            <w:r w:rsidR="008E2956" w:rsidRPr="008E2956">
              <w:rPr>
                <w:rFonts w:cs="Arial"/>
              </w:rPr>
              <w:t>tk</w:t>
            </w:r>
            <w:r w:rsidR="009A07B3" w:rsidRPr="008E2956">
              <w:rPr>
                <w:rFonts w:cs="Arial"/>
              </w:rPr>
              <w:t xml:space="preserve"> 2.7.5 </w:t>
            </w:r>
            <w:r w:rsidRPr="008E2956">
              <w:rPr>
                <w:rFonts w:cs="Arial"/>
              </w:rPr>
              <w:t>l</w:t>
            </w:r>
            <w:r w:rsidR="009A07B3" w:rsidRPr="008E2956">
              <w:rPr>
                <w:rFonts w:cs="Arial"/>
              </w:rPr>
              <w:t xml:space="preserve">isatakse </w:t>
            </w:r>
            <w:r w:rsidR="009A07B3" w:rsidRPr="00684F78">
              <w:rPr>
                <w:rFonts w:cs="Arial"/>
                <w:i/>
                <w:iCs/>
              </w:rPr>
              <w:t>„Matmispaiga kasutamine on ette nähtud ja lubatud ainult äärmisel vajadusel, mis võib olla tingitud elutähtsa teenuse katkestusest või taudi iseloomust ja nakkusohtlikkusest või taudi eskaleerumisest, mille puhul kuulutatakse välja eriolukord.“</w:t>
            </w:r>
            <w:r w:rsidR="008E2956" w:rsidRPr="00684F78">
              <w:rPr>
                <w:rFonts w:cs="Arial"/>
                <w:b/>
                <w:bCs/>
                <w:i/>
                <w:iCs/>
                <w:noProof w:val="0"/>
                <w:szCs w:val="20"/>
                <w:lang w:val="et-EE"/>
              </w:rPr>
              <w:br/>
            </w:r>
            <w:r w:rsidR="00C51C46" w:rsidRPr="00FD6B63">
              <w:rPr>
                <w:rFonts w:cs="Arial"/>
                <w:noProof w:val="0"/>
                <w:szCs w:val="20"/>
                <w:lang w:val="et-EE"/>
              </w:rPr>
              <w:t>Loomsete jäätmete matmispaik on kantud jäätmekäitluse maa-alana ÜP joonisele.</w:t>
            </w:r>
            <w:r w:rsidR="00AC28E3" w:rsidRPr="00800311">
              <w:rPr>
                <w:rFonts w:ascii="Times New Roman" w:hAnsi="Times New Roman"/>
              </w:rPr>
              <w:t xml:space="preserve"> </w:t>
            </w:r>
            <w:r w:rsidR="00AC28E3" w:rsidRPr="008E2956">
              <w:rPr>
                <w:rFonts w:cs="Arial"/>
              </w:rPr>
              <w:t xml:space="preserve">Legendi täpsutatakse </w:t>
            </w:r>
            <w:r w:rsidR="00AC28E3" w:rsidRPr="008E2956">
              <w:rPr>
                <w:rFonts w:cs="Arial"/>
                <w:szCs w:val="20"/>
              </w:rPr>
              <w:t>„</w:t>
            </w:r>
            <w:r w:rsidR="009A07B3" w:rsidRPr="008E2956">
              <w:rPr>
                <w:rFonts w:cs="Arial"/>
                <w:szCs w:val="20"/>
              </w:rPr>
              <w:t>E</w:t>
            </w:r>
            <w:r w:rsidR="00AC28E3" w:rsidRPr="008E2956">
              <w:rPr>
                <w:rFonts w:cs="Arial"/>
                <w:szCs w:val="20"/>
              </w:rPr>
              <w:t>riolukorras kasutatav loomsete jäätmete  matmispaik“</w:t>
            </w:r>
          </w:p>
          <w:p w14:paraId="46861A49" w14:textId="28E1B0D3" w:rsidR="00C51C46" w:rsidRPr="006C6547" w:rsidRDefault="00C51C46" w:rsidP="00C51C46">
            <w:pPr>
              <w:spacing w:before="60" w:after="120" w:line="360" w:lineRule="auto"/>
              <w:rPr>
                <w:rFonts w:cs="Arial"/>
                <w:noProof w:val="0"/>
                <w:color w:val="FF0000"/>
                <w:szCs w:val="20"/>
                <w:lang w:val="et-EE"/>
              </w:rPr>
            </w:pPr>
            <w:r>
              <w:rPr>
                <w:rFonts w:cs="Arial"/>
                <w:noProof w:val="0"/>
                <w:szCs w:val="20"/>
                <w:lang w:val="et-EE"/>
              </w:rPr>
              <w:t xml:space="preserve">ÜP KSH aruandesse on lisatud </w:t>
            </w:r>
            <w:proofErr w:type="spellStart"/>
            <w:r>
              <w:rPr>
                <w:rFonts w:cs="Arial"/>
                <w:noProof w:val="0"/>
                <w:szCs w:val="20"/>
                <w:lang w:val="et-EE"/>
              </w:rPr>
              <w:t>ptk</w:t>
            </w:r>
            <w:proofErr w:type="spellEnd"/>
            <w:r>
              <w:rPr>
                <w:rFonts w:cs="Arial"/>
                <w:noProof w:val="0"/>
                <w:szCs w:val="20"/>
                <w:lang w:val="et-EE"/>
              </w:rPr>
              <w:t xml:space="preserve"> 4.3.3.1 „</w:t>
            </w:r>
            <w:r w:rsidRPr="0038144C">
              <w:rPr>
                <w:rFonts w:cs="Arial"/>
                <w:noProof w:val="0"/>
                <w:szCs w:val="20"/>
                <w:lang w:val="et-EE"/>
              </w:rPr>
              <w:t>Eriolukorras kasutatava loomsete jäätmete matmispaik Metsküla külas</w:t>
            </w:r>
            <w:r>
              <w:rPr>
                <w:rFonts w:cs="Arial"/>
                <w:noProof w:val="0"/>
                <w:szCs w:val="20"/>
                <w:lang w:val="et-EE"/>
              </w:rPr>
              <w:t xml:space="preserve">“, kus kajastatakse, mille põhjal on antud katastriüksus valitud välja sobiva kohana loomsete jäätmete matmispaigaks. Väljavalitud asukoht põhineb 2015. aastal </w:t>
            </w:r>
            <w:r w:rsidRPr="001801C7">
              <w:rPr>
                <w:rFonts w:cs="Arial"/>
                <w:noProof w:val="0"/>
                <w:szCs w:val="20"/>
                <w:lang w:val="et-EE"/>
              </w:rPr>
              <w:t>OÜ Eesti Geoloogiakeskuse poolt läbiviidud uuringu</w:t>
            </w:r>
            <w:r>
              <w:rPr>
                <w:rFonts w:cs="Arial"/>
                <w:noProof w:val="0"/>
                <w:szCs w:val="20"/>
                <w:lang w:val="et-EE"/>
              </w:rPr>
              <w:t>l</w:t>
            </w:r>
            <w:r w:rsidRPr="001801C7">
              <w:rPr>
                <w:rFonts w:cs="Arial"/>
                <w:noProof w:val="0"/>
                <w:szCs w:val="20"/>
                <w:lang w:val="et-EE"/>
              </w:rPr>
              <w:t xml:space="preserve"> „Hukatud sigade võimalike matmiskohtade uuring“.</w:t>
            </w:r>
            <w:r>
              <w:t xml:space="preserve"> </w:t>
            </w:r>
            <w:r w:rsidRPr="002460F2">
              <w:rPr>
                <w:rFonts w:cs="Arial"/>
                <w:noProof w:val="0"/>
                <w:szCs w:val="20"/>
                <w:lang w:val="et-EE"/>
              </w:rPr>
              <w:t>Uuringu eesmärk oli hinnata Keskkonnaameti poolt etteantud 27 potentsiaalsete matmiskohtade sobivust A</w:t>
            </w:r>
            <w:r>
              <w:rPr>
                <w:rFonts w:cs="Arial"/>
                <w:noProof w:val="0"/>
                <w:szCs w:val="20"/>
                <w:lang w:val="et-EE"/>
              </w:rPr>
              <w:t>a</w:t>
            </w:r>
            <w:r w:rsidRPr="002460F2">
              <w:rPr>
                <w:rFonts w:cs="Arial"/>
                <w:noProof w:val="0"/>
                <w:szCs w:val="20"/>
                <w:lang w:val="et-EE"/>
              </w:rPr>
              <w:t>frika katku tõttu hukatud sigade matmiseks.</w:t>
            </w:r>
            <w:r>
              <w:t xml:space="preserve"> </w:t>
            </w:r>
            <w:r w:rsidRPr="002460F2">
              <w:rPr>
                <w:rFonts w:cs="Arial"/>
                <w:noProof w:val="0"/>
                <w:szCs w:val="20"/>
                <w:lang w:val="et-EE"/>
              </w:rPr>
              <w:t xml:space="preserve">Kõikidest </w:t>
            </w:r>
            <w:r w:rsidRPr="002460F2">
              <w:rPr>
                <w:rFonts w:cs="Arial"/>
                <w:noProof w:val="0"/>
                <w:szCs w:val="20"/>
                <w:lang w:val="et-EE"/>
              </w:rPr>
              <w:lastRenderedPageBreak/>
              <w:t>uuringualadest vastas pinnaseomaduste kriteeriumitele vaid 8 ala, millest üks oli Põhja-Sakala vallas Metsküla külas asuv katastriüksus Õisu metskond 16.</w:t>
            </w:r>
          </w:p>
        </w:tc>
      </w:tr>
      <w:tr w:rsidR="00C51C46" w:rsidRPr="003129B3" w14:paraId="45892A83" w14:textId="77777777" w:rsidTr="001623A2">
        <w:tc>
          <w:tcPr>
            <w:tcW w:w="2660" w:type="dxa"/>
            <w:vMerge/>
            <w:shd w:val="clear" w:color="auto" w:fill="FFFFFF"/>
          </w:tcPr>
          <w:p w14:paraId="7E68DDDA"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1813E6EA" w14:textId="0A18374C" w:rsidR="00C51C46" w:rsidRPr="00AD3381" w:rsidRDefault="00C51C46" w:rsidP="00C51C46">
            <w:pPr>
              <w:autoSpaceDE w:val="0"/>
              <w:autoSpaceDN w:val="0"/>
              <w:adjustRightInd w:val="0"/>
              <w:spacing w:line="360" w:lineRule="auto"/>
              <w:rPr>
                <w:rFonts w:eastAsia="Calibri" w:cs="Arial"/>
                <w:noProof w:val="0"/>
                <w:color w:val="000000"/>
                <w:szCs w:val="20"/>
                <w:lang w:val="et-EE" w:eastAsia="et-EE"/>
              </w:rPr>
            </w:pPr>
            <w:r w:rsidRPr="00AD3381">
              <w:rPr>
                <w:rFonts w:eastAsia="Calibri" w:cs="Arial"/>
                <w:noProof w:val="0"/>
                <w:szCs w:val="20"/>
                <w:lang w:val="et-EE" w:eastAsia="et-EE"/>
              </w:rPr>
              <w:t xml:space="preserve">13. Üldplaneeringu seletuskiri peatükk 3 „Veekogu kaldaala kasutamis- ja ehitustingimused“, lk 24, on märgitud järgmist: </w:t>
            </w:r>
            <w:r w:rsidRPr="00AD3381">
              <w:rPr>
                <w:rFonts w:eastAsia="Calibri" w:cs="Arial"/>
                <w:i/>
                <w:iCs/>
                <w:noProof w:val="0"/>
                <w:szCs w:val="20"/>
                <w:lang w:val="et-EE" w:eastAsia="et-EE"/>
              </w:rPr>
              <w:t>„Jõgedes ja kallastel süvendus- ja kuivendustööde läbiviimisel ning uute veekogude rajamisel tuleb lähtuda kehtivatest õigusaktidest ja tegevus tuleb kooskõlastada Keskkonnaametiga</w:t>
            </w:r>
            <w:r w:rsidRPr="00AD3381">
              <w:rPr>
                <w:rFonts w:eastAsia="Calibri" w:cs="Arial"/>
                <w:noProof w:val="0"/>
                <w:szCs w:val="20"/>
                <w:lang w:val="et-EE" w:eastAsia="et-EE"/>
              </w:rPr>
              <w:t xml:space="preserve">“. Keskkonnaamet täpsustab, et veekogus planeeritud tööd, mis on loetletud </w:t>
            </w:r>
            <w:proofErr w:type="spellStart"/>
            <w:r w:rsidRPr="00AD3381">
              <w:rPr>
                <w:rFonts w:eastAsia="Calibri" w:cs="Arial"/>
                <w:noProof w:val="0"/>
                <w:szCs w:val="20"/>
                <w:lang w:val="et-EE" w:eastAsia="et-EE"/>
              </w:rPr>
              <w:t>VeeS</w:t>
            </w:r>
            <w:proofErr w:type="spellEnd"/>
            <w:r w:rsidRPr="00AD3381">
              <w:rPr>
                <w:rFonts w:eastAsia="Calibri" w:cs="Arial"/>
                <w:noProof w:val="0"/>
                <w:szCs w:val="20"/>
                <w:lang w:val="et-EE" w:eastAsia="et-EE"/>
              </w:rPr>
              <w:t xml:space="preserve"> § 187 ja § 196, vajavad vee erikasutuse keskkonnaluba või veekeskkonnariskiga tegevuse registreeringut. See kehtib </w:t>
            </w:r>
            <w:proofErr w:type="spellStart"/>
            <w:r w:rsidRPr="00AD3381">
              <w:rPr>
                <w:rFonts w:eastAsia="Calibri" w:cs="Arial"/>
                <w:noProof w:val="0"/>
                <w:szCs w:val="20"/>
                <w:lang w:val="et-EE" w:eastAsia="et-EE"/>
              </w:rPr>
              <w:t>VeeS</w:t>
            </w:r>
            <w:proofErr w:type="spellEnd"/>
            <w:r w:rsidRPr="00AD3381">
              <w:rPr>
                <w:rFonts w:eastAsia="Calibri" w:cs="Arial"/>
                <w:noProof w:val="0"/>
                <w:szCs w:val="20"/>
                <w:lang w:val="et-EE" w:eastAsia="et-EE"/>
              </w:rPr>
              <w:t xml:space="preserve"> mõistes kõikide </w:t>
            </w:r>
            <w:r w:rsidRPr="00AD3381">
              <w:rPr>
                <w:rFonts w:eastAsia="Calibri" w:cs="Arial"/>
                <w:b/>
                <w:bCs/>
                <w:noProof w:val="0"/>
                <w:szCs w:val="20"/>
                <w:lang w:val="et-EE" w:eastAsia="et-EE"/>
              </w:rPr>
              <w:t>veekogude</w:t>
            </w:r>
            <w:r w:rsidRPr="00AD3381">
              <w:rPr>
                <w:rFonts w:eastAsia="Calibri" w:cs="Arial"/>
                <w:noProof w:val="0"/>
                <w:szCs w:val="20"/>
                <w:lang w:val="et-EE" w:eastAsia="et-EE"/>
              </w:rPr>
              <w:t xml:space="preserve">, mitte ainult jõgede puhul. Palume täpsustada üldplaneeringu seletuskirjas toodud lauset. </w:t>
            </w:r>
          </w:p>
        </w:tc>
        <w:tc>
          <w:tcPr>
            <w:tcW w:w="4507" w:type="dxa"/>
            <w:shd w:val="clear" w:color="auto" w:fill="FFFFFF"/>
          </w:tcPr>
          <w:p w14:paraId="6CC4DEAC" w14:textId="2862B43D" w:rsidR="00C51C46" w:rsidRPr="0078259F" w:rsidRDefault="00B36AF2" w:rsidP="00C51C46">
            <w:pPr>
              <w:spacing w:before="60" w:after="120" w:line="360" w:lineRule="auto"/>
              <w:rPr>
                <w:rFonts w:cs="Arial"/>
                <w:noProof w:val="0"/>
                <w:szCs w:val="20"/>
                <w:lang w:val="et-EE"/>
              </w:rPr>
            </w:pPr>
            <w:r>
              <w:rPr>
                <w:rFonts w:cs="Arial"/>
                <w:noProof w:val="0"/>
                <w:szCs w:val="20"/>
                <w:lang w:val="et-EE"/>
              </w:rPr>
              <w:t>S</w:t>
            </w:r>
            <w:r w:rsidR="00C51C46" w:rsidRPr="008C55D2">
              <w:rPr>
                <w:rFonts w:cs="Arial"/>
                <w:noProof w:val="0"/>
                <w:szCs w:val="20"/>
                <w:lang w:val="et-EE"/>
              </w:rPr>
              <w:t>eletuskirja</w:t>
            </w:r>
            <w:r w:rsidR="00C51C46">
              <w:rPr>
                <w:rFonts w:cs="Arial"/>
                <w:noProof w:val="0"/>
                <w:szCs w:val="20"/>
                <w:lang w:val="et-EE"/>
              </w:rPr>
              <w:t xml:space="preserve"> sõnastust on parandatud.</w:t>
            </w:r>
          </w:p>
          <w:p w14:paraId="4E8E5614" w14:textId="50B1B247" w:rsidR="00C51C46" w:rsidRPr="006C6547" w:rsidRDefault="00C51C46" w:rsidP="00C51C46">
            <w:pPr>
              <w:spacing w:before="60" w:after="120" w:line="360" w:lineRule="auto"/>
              <w:rPr>
                <w:rFonts w:cs="Arial"/>
                <w:noProof w:val="0"/>
                <w:color w:val="FF0000"/>
                <w:szCs w:val="20"/>
                <w:lang w:val="et-EE"/>
              </w:rPr>
            </w:pPr>
          </w:p>
        </w:tc>
      </w:tr>
      <w:tr w:rsidR="00C51C46" w:rsidRPr="003129B3" w14:paraId="46E2B872" w14:textId="77777777" w:rsidTr="001623A2">
        <w:tc>
          <w:tcPr>
            <w:tcW w:w="2660" w:type="dxa"/>
            <w:vMerge/>
            <w:shd w:val="clear" w:color="auto" w:fill="FFFFFF"/>
          </w:tcPr>
          <w:p w14:paraId="2CC9A7FC"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4F3E4670" w14:textId="49954E05" w:rsidR="00C51C46" w:rsidRPr="00AD3381" w:rsidRDefault="00C51C46" w:rsidP="00C51C46">
            <w:pPr>
              <w:autoSpaceDE w:val="0"/>
              <w:autoSpaceDN w:val="0"/>
              <w:adjustRightInd w:val="0"/>
              <w:spacing w:line="360" w:lineRule="auto"/>
              <w:rPr>
                <w:rFonts w:eastAsia="Calibri" w:cs="Arial"/>
                <w:noProof w:val="0"/>
                <w:color w:val="000000"/>
                <w:szCs w:val="20"/>
                <w:lang w:val="et-EE" w:eastAsia="et-EE"/>
              </w:rPr>
            </w:pPr>
            <w:r w:rsidRPr="00AD3381">
              <w:rPr>
                <w:rFonts w:eastAsia="Calibri" w:cs="Arial"/>
                <w:noProof w:val="0"/>
                <w:szCs w:val="20"/>
                <w:lang w:val="et-EE" w:eastAsia="et-EE"/>
              </w:rPr>
              <w:t xml:space="preserve">14. Keskkonnaamet juhib tähelepanu, et meetmeprogrammis kavandatud meetmeid tuleb arvesse võtta, kui koostatakse, ajakohastatakse ja muudetakse mh </w:t>
            </w:r>
            <w:proofErr w:type="spellStart"/>
            <w:r w:rsidRPr="00AD3381">
              <w:rPr>
                <w:rFonts w:eastAsia="Calibri" w:cs="Arial"/>
                <w:noProof w:val="0"/>
                <w:szCs w:val="20"/>
                <w:lang w:val="et-EE" w:eastAsia="et-EE"/>
              </w:rPr>
              <w:t>PlanS</w:t>
            </w:r>
            <w:proofErr w:type="spellEnd"/>
            <w:r w:rsidRPr="00AD3381">
              <w:rPr>
                <w:rFonts w:eastAsia="Calibri" w:cs="Arial"/>
                <w:noProof w:val="0"/>
                <w:szCs w:val="20"/>
                <w:lang w:val="et-EE" w:eastAsia="et-EE"/>
              </w:rPr>
              <w:t xml:space="preserve"> kohaseid planeeringuid, mitte arvestada ainult veemajanduskavas püstitatud üldisi eesmärke (</w:t>
            </w:r>
            <w:proofErr w:type="spellStart"/>
            <w:r w:rsidRPr="00AD3381">
              <w:rPr>
                <w:rFonts w:eastAsia="Calibri" w:cs="Arial"/>
                <w:noProof w:val="0"/>
                <w:szCs w:val="20"/>
                <w:lang w:val="et-EE" w:eastAsia="et-EE"/>
              </w:rPr>
              <w:t>VeeS</w:t>
            </w:r>
            <w:proofErr w:type="spellEnd"/>
            <w:r w:rsidRPr="00AD3381">
              <w:rPr>
                <w:rFonts w:eastAsia="Calibri" w:cs="Arial"/>
                <w:noProof w:val="0"/>
                <w:szCs w:val="20"/>
                <w:lang w:val="et-EE" w:eastAsia="et-EE"/>
              </w:rPr>
              <w:t xml:space="preserve"> § 46 lg 2). Eeltoodust tulenevalt palume üldplaneeringus täpsustada, kas arendustegevusel arvestatakse Põhja-Sakala valla territooriumil asuvate veekogumite veemajanduskavas püstitatud eesmärke ja meetmeprogrammis ettenähtud meetmeid. Kuna üldplaneeringu koostamine ja kehtestamine jääb veemajanduskavade uue perioodi 2021-2027 algusesse, soovitame jälgida meetmete võimalikke muutusi Keskkonnaministeeriumi kodulehelt (veemajanduskavad 2021-2027). </w:t>
            </w:r>
          </w:p>
        </w:tc>
        <w:tc>
          <w:tcPr>
            <w:tcW w:w="4507" w:type="dxa"/>
            <w:shd w:val="clear" w:color="auto" w:fill="FFFFFF"/>
          </w:tcPr>
          <w:p w14:paraId="23211300" w14:textId="74084088" w:rsidR="00C51C46" w:rsidRPr="008E2956" w:rsidRDefault="00C51C46" w:rsidP="00F84FF6">
            <w:pPr>
              <w:spacing w:before="60" w:after="120" w:line="360" w:lineRule="auto"/>
              <w:rPr>
                <w:rFonts w:cs="Arial"/>
                <w:b/>
                <w:bCs/>
                <w:noProof w:val="0"/>
                <w:szCs w:val="20"/>
                <w:lang w:val="et-EE"/>
              </w:rPr>
            </w:pPr>
            <w:r>
              <w:rPr>
                <w:rFonts w:cs="Arial"/>
                <w:noProof w:val="0"/>
                <w:szCs w:val="20"/>
                <w:lang w:val="et-EE"/>
              </w:rPr>
              <w:t xml:space="preserve">Seda, kas üldplaneeringus on arvestatud </w:t>
            </w:r>
            <w:r w:rsidRPr="00AD3381">
              <w:rPr>
                <w:rFonts w:eastAsia="Calibri" w:cs="Arial"/>
                <w:noProof w:val="0"/>
                <w:szCs w:val="20"/>
                <w:lang w:val="et-EE" w:eastAsia="et-EE"/>
              </w:rPr>
              <w:t>Põhja-Sakala valla territooriumil asuvate veekogumite veemajanduskavas püstitatud eesmärke ja meetmeprogrammis ettenähtud meetmeid</w:t>
            </w:r>
            <w:r>
              <w:rPr>
                <w:rFonts w:eastAsia="Calibri" w:cs="Arial"/>
                <w:noProof w:val="0"/>
                <w:szCs w:val="20"/>
                <w:lang w:val="et-EE" w:eastAsia="et-EE"/>
              </w:rPr>
              <w:t xml:space="preserve"> on hinnatud KSH aruandes </w:t>
            </w:r>
            <w:proofErr w:type="spellStart"/>
            <w:r w:rsidRPr="00FA45B0">
              <w:rPr>
                <w:rFonts w:cs="Arial"/>
                <w:noProof w:val="0"/>
                <w:szCs w:val="20"/>
                <w:lang w:val="et-EE"/>
              </w:rPr>
              <w:t>ptk</w:t>
            </w:r>
            <w:proofErr w:type="spellEnd"/>
            <w:r>
              <w:rPr>
                <w:rFonts w:cs="Arial"/>
                <w:noProof w:val="0"/>
                <w:szCs w:val="20"/>
                <w:lang w:val="et-EE"/>
              </w:rPr>
              <w:t xml:space="preserve"> 4.3.1</w:t>
            </w:r>
            <w:r w:rsidRPr="00FA45B0">
              <w:rPr>
                <w:rFonts w:cs="Arial"/>
                <w:noProof w:val="0"/>
                <w:szCs w:val="20"/>
                <w:lang w:val="et-EE"/>
              </w:rPr>
              <w:t xml:space="preserve"> „Mõju pinnaveekogudele ja nende kallaste kaitsevöönditele“</w:t>
            </w:r>
            <w:r>
              <w:rPr>
                <w:rFonts w:cs="Arial"/>
                <w:noProof w:val="0"/>
                <w:szCs w:val="20"/>
                <w:lang w:val="et-EE"/>
              </w:rPr>
              <w:t xml:space="preserve"> ning </w:t>
            </w:r>
            <w:proofErr w:type="spellStart"/>
            <w:r>
              <w:rPr>
                <w:rFonts w:cs="Arial"/>
                <w:noProof w:val="0"/>
                <w:szCs w:val="20"/>
                <w:lang w:val="et-EE"/>
              </w:rPr>
              <w:t>ptk</w:t>
            </w:r>
            <w:proofErr w:type="spellEnd"/>
            <w:r>
              <w:rPr>
                <w:rFonts w:cs="Arial"/>
                <w:noProof w:val="0"/>
                <w:szCs w:val="20"/>
                <w:lang w:val="et-EE"/>
              </w:rPr>
              <w:t xml:space="preserve"> 4.3.3 „Mõju põhjaveele“. Peatükis</w:t>
            </w:r>
            <w:r w:rsidRPr="00FA45B0">
              <w:rPr>
                <w:rFonts w:cs="Arial"/>
                <w:noProof w:val="0"/>
                <w:szCs w:val="20"/>
                <w:lang w:val="et-EE"/>
              </w:rPr>
              <w:t xml:space="preserve"> </w:t>
            </w:r>
            <w:r>
              <w:rPr>
                <w:rFonts w:cs="Arial"/>
                <w:noProof w:val="0"/>
                <w:szCs w:val="20"/>
                <w:lang w:val="et-EE"/>
              </w:rPr>
              <w:t xml:space="preserve">4.3.1 </w:t>
            </w:r>
            <w:r w:rsidRPr="00FA45B0">
              <w:rPr>
                <w:rFonts w:cs="Arial"/>
                <w:noProof w:val="0"/>
                <w:szCs w:val="20"/>
                <w:lang w:val="et-EE"/>
              </w:rPr>
              <w:t>on</w:t>
            </w:r>
            <w:r>
              <w:rPr>
                <w:rFonts w:cs="Arial"/>
                <w:noProof w:val="0"/>
                <w:szCs w:val="20"/>
                <w:lang w:val="et-EE"/>
              </w:rPr>
              <w:t xml:space="preserve"> </w:t>
            </w:r>
            <w:r w:rsidRPr="00FA45B0">
              <w:rPr>
                <w:rFonts w:cs="Arial"/>
                <w:noProof w:val="0"/>
                <w:szCs w:val="20"/>
                <w:lang w:val="et-EE"/>
              </w:rPr>
              <w:t>välja</w:t>
            </w:r>
            <w:r>
              <w:rPr>
                <w:rFonts w:cs="Arial"/>
                <w:noProof w:val="0"/>
                <w:szCs w:val="20"/>
                <w:lang w:val="et-EE"/>
              </w:rPr>
              <w:t xml:space="preserve"> </w:t>
            </w:r>
            <w:r w:rsidRPr="00FA45B0">
              <w:rPr>
                <w:rFonts w:cs="Arial"/>
                <w:noProof w:val="0"/>
                <w:szCs w:val="20"/>
                <w:lang w:val="et-EE"/>
              </w:rPr>
              <w:t xml:space="preserve">toodud, et Lääne-Eesti vesikonna veemajanduskava aastateks 2015-2021 meetmeprogrammis </w:t>
            </w:r>
            <w:r>
              <w:rPr>
                <w:rFonts w:cs="Arial"/>
                <w:noProof w:val="0"/>
                <w:szCs w:val="20"/>
                <w:lang w:val="et-EE"/>
              </w:rPr>
              <w:t>nimetatud</w:t>
            </w:r>
            <w:r w:rsidRPr="00FA45B0">
              <w:rPr>
                <w:rFonts w:cs="Arial"/>
                <w:noProof w:val="0"/>
                <w:szCs w:val="20"/>
                <w:lang w:val="et-EE"/>
              </w:rPr>
              <w:t xml:space="preserve"> kohaliku omavalitsuse meetmed pinnaveekogumite seisundi parandamiseks ei ole lahendatavad üldplaneeringuga.</w:t>
            </w:r>
            <w:r>
              <w:rPr>
                <w:rFonts w:cs="Arial"/>
                <w:noProof w:val="0"/>
                <w:szCs w:val="20"/>
                <w:lang w:val="et-EE"/>
              </w:rPr>
              <w:t xml:space="preserve"> </w:t>
            </w:r>
            <w:r>
              <w:rPr>
                <w:rFonts w:cs="Arial"/>
                <w:noProof w:val="0"/>
                <w:szCs w:val="20"/>
                <w:lang w:val="et-EE"/>
              </w:rPr>
              <w:lastRenderedPageBreak/>
              <w:t>Veemajanduskavade 2021-20</w:t>
            </w:r>
            <w:r w:rsidR="00B36AF2">
              <w:rPr>
                <w:rFonts w:cs="Arial"/>
                <w:noProof w:val="0"/>
                <w:szCs w:val="20"/>
                <w:lang w:val="et-EE"/>
              </w:rPr>
              <w:t>2</w:t>
            </w:r>
            <w:r>
              <w:rPr>
                <w:rFonts w:cs="Arial"/>
                <w:noProof w:val="0"/>
                <w:szCs w:val="20"/>
                <w:lang w:val="et-EE"/>
              </w:rPr>
              <w:t xml:space="preserve">7 eelnõu (seisuga 01.04.2021) meetmeprogrammis ei ole esitatud Põhja-Sakala valla territooriumile jäävatele pinnaveekogumitele meetmeid, mille rakendajaks oleks kohalik omavalitsus. Põhjaveekogude meetmeprogrammis </w:t>
            </w:r>
            <w:r w:rsidRPr="00FA45B0">
              <w:rPr>
                <w:rFonts w:cs="Arial"/>
                <w:noProof w:val="0"/>
                <w:szCs w:val="20"/>
                <w:lang w:val="et-EE"/>
              </w:rPr>
              <w:t xml:space="preserve">välja toodud meetmed </w:t>
            </w:r>
            <w:r>
              <w:rPr>
                <w:rFonts w:cs="Arial"/>
                <w:noProof w:val="0"/>
                <w:szCs w:val="20"/>
                <w:lang w:val="et-EE"/>
              </w:rPr>
              <w:t>põhjaveekogumite</w:t>
            </w:r>
            <w:r w:rsidRPr="00FA45B0">
              <w:rPr>
                <w:rFonts w:cs="Arial"/>
                <w:noProof w:val="0"/>
                <w:szCs w:val="20"/>
                <w:lang w:val="et-EE"/>
              </w:rPr>
              <w:t xml:space="preserve"> seisundi parandamiseks ei ole lahendatavad üldplaneeringuga.</w:t>
            </w:r>
            <w:r>
              <w:rPr>
                <w:rFonts w:cs="Arial"/>
                <w:noProof w:val="0"/>
                <w:szCs w:val="20"/>
                <w:lang w:val="et-EE"/>
              </w:rPr>
              <w:t xml:space="preserve"> Üldplaneeringu maakasutuse lahendus ja seletuskirjas väljatoodud tingimused ei takista </w:t>
            </w:r>
            <w:r w:rsidRPr="00FA45B0">
              <w:rPr>
                <w:rFonts w:cs="Arial"/>
                <w:noProof w:val="0"/>
                <w:szCs w:val="20"/>
                <w:lang w:val="et-EE"/>
              </w:rPr>
              <w:t xml:space="preserve">Lääne-Eesti vesikonna veemajanduskava aastateks 2015-2021 meetmeprogrammis </w:t>
            </w:r>
            <w:r>
              <w:rPr>
                <w:rFonts w:cs="Arial"/>
                <w:noProof w:val="0"/>
                <w:szCs w:val="20"/>
                <w:lang w:val="et-EE"/>
              </w:rPr>
              <w:t>ja veemajanduskava 2021-20</w:t>
            </w:r>
            <w:r w:rsidR="008E2956">
              <w:rPr>
                <w:rFonts w:cs="Arial"/>
                <w:noProof w:val="0"/>
                <w:szCs w:val="20"/>
                <w:lang w:val="et-EE"/>
              </w:rPr>
              <w:t>2</w:t>
            </w:r>
            <w:r>
              <w:rPr>
                <w:rFonts w:cs="Arial"/>
                <w:noProof w:val="0"/>
                <w:szCs w:val="20"/>
                <w:lang w:val="et-EE"/>
              </w:rPr>
              <w:t xml:space="preserve">7 eelnõu meetmeprogrammis väljatoodud meetmete rakendamist (olenemata meetme rakendajast). Eeltoodu põhjal on täiendatud  KSH aruannet. </w:t>
            </w:r>
          </w:p>
        </w:tc>
      </w:tr>
      <w:tr w:rsidR="00C51C46" w:rsidRPr="003129B3" w14:paraId="22B7AE8B" w14:textId="77777777" w:rsidTr="001623A2">
        <w:tc>
          <w:tcPr>
            <w:tcW w:w="2660" w:type="dxa"/>
            <w:vMerge/>
            <w:shd w:val="clear" w:color="auto" w:fill="FFFFFF"/>
          </w:tcPr>
          <w:p w14:paraId="19DF440D"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2542794C" w14:textId="631AC219"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noProof w:val="0"/>
                <w:szCs w:val="20"/>
                <w:lang w:val="et-EE" w:eastAsia="et-EE"/>
              </w:rPr>
              <w:t xml:space="preserve">15. Vastavalt </w:t>
            </w:r>
            <w:proofErr w:type="spellStart"/>
            <w:r w:rsidRPr="00AD3381">
              <w:rPr>
                <w:rFonts w:eastAsia="Calibri" w:cs="Arial"/>
                <w:noProof w:val="0"/>
                <w:szCs w:val="20"/>
                <w:lang w:val="et-EE" w:eastAsia="et-EE"/>
              </w:rPr>
              <w:t>PlanS</w:t>
            </w:r>
            <w:proofErr w:type="spellEnd"/>
            <w:r w:rsidRPr="00AD3381">
              <w:rPr>
                <w:rFonts w:eastAsia="Calibri" w:cs="Arial"/>
                <w:noProof w:val="0"/>
                <w:szCs w:val="20"/>
                <w:lang w:val="et-EE" w:eastAsia="et-EE"/>
              </w:rPr>
              <w:t xml:space="preserve"> § 75 lg 1 p 3 tuleb lisada maakasutuse plaan (joonis), milles kajastub tehnovõrkude ja -rajatiste üldine asukoht ja nendest tekkivate kitsenduste ulatus. Plaanidel tuleb näidata maakasutuse kitsendusi põhjustavad objektid: pinna- ja põhjaveehaarded (eelkõige ühisveevärgi puurkaevude sanitaarkaitsealad) ning kanalisatsiooniehitised (kujad), sh heitvee väljalaskmete asukohad. Veehaarete sanitaarkaitsealade ja hooldusalade ulatused ja kitsendused on toodud </w:t>
            </w:r>
            <w:proofErr w:type="spellStart"/>
            <w:r w:rsidRPr="00AD3381">
              <w:rPr>
                <w:rFonts w:eastAsia="Calibri" w:cs="Arial"/>
                <w:noProof w:val="0"/>
                <w:szCs w:val="20"/>
                <w:lang w:val="et-EE" w:eastAsia="et-EE"/>
              </w:rPr>
              <w:t>VeeS</w:t>
            </w:r>
            <w:proofErr w:type="spellEnd"/>
            <w:r w:rsidRPr="00AD3381">
              <w:rPr>
                <w:rFonts w:eastAsia="Calibri" w:cs="Arial"/>
                <w:noProof w:val="0"/>
                <w:szCs w:val="20"/>
                <w:lang w:val="et-EE" w:eastAsia="et-EE"/>
              </w:rPr>
              <w:t xml:space="preserve"> §-des 148‒154. </w:t>
            </w:r>
          </w:p>
        </w:tc>
        <w:tc>
          <w:tcPr>
            <w:tcW w:w="4507" w:type="dxa"/>
            <w:shd w:val="clear" w:color="auto" w:fill="FFFFFF"/>
          </w:tcPr>
          <w:p w14:paraId="02341288" w14:textId="38AFF3FB" w:rsidR="00C51C46" w:rsidRPr="006C6547" w:rsidRDefault="005F5A73" w:rsidP="008E2956">
            <w:pPr>
              <w:spacing w:before="60" w:after="120" w:line="360" w:lineRule="auto"/>
              <w:rPr>
                <w:rFonts w:cs="Arial"/>
                <w:noProof w:val="0"/>
                <w:color w:val="FF0000"/>
                <w:szCs w:val="20"/>
                <w:lang w:val="et-EE"/>
              </w:rPr>
            </w:pPr>
            <w:r w:rsidRPr="008E2956">
              <w:rPr>
                <w:rFonts w:cs="Arial"/>
                <w:noProof w:val="0"/>
                <w:szCs w:val="20"/>
                <w:lang w:val="et-EE"/>
              </w:rPr>
              <w:t xml:space="preserve">Olemasolevaid </w:t>
            </w:r>
            <w:r w:rsidRPr="008E2956">
              <w:rPr>
                <w:rFonts w:eastAsia="Calibri" w:cs="Arial"/>
                <w:noProof w:val="0"/>
                <w:szCs w:val="20"/>
                <w:lang w:val="et-EE" w:eastAsia="et-EE"/>
              </w:rPr>
              <w:t>pinna- ja põhjaveehaardeid, puurkaevude sanitaarkaitsealasid ja kanalisatsiooniehitiste kujasid ei kanta üldplaneeringusse.</w:t>
            </w:r>
            <w:r w:rsidR="008E2956">
              <w:rPr>
                <w:rFonts w:eastAsia="Calibri" w:cs="Arial"/>
                <w:noProof w:val="0"/>
                <w:szCs w:val="20"/>
                <w:lang w:val="et-EE" w:eastAsia="et-EE"/>
              </w:rPr>
              <w:t xml:space="preserve"> </w:t>
            </w:r>
            <w:r w:rsidR="0036735F" w:rsidRPr="008E2956">
              <w:rPr>
                <w:rFonts w:cs="Arial"/>
                <w:noProof w:val="0"/>
                <w:szCs w:val="20"/>
                <w:lang w:val="et-EE"/>
              </w:rPr>
              <w:t xml:space="preserve">Asukohad leitavad </w:t>
            </w:r>
            <w:r w:rsidRPr="008E2956">
              <w:rPr>
                <w:rFonts w:cs="Arial"/>
                <w:noProof w:val="0"/>
                <w:szCs w:val="20"/>
                <w:lang w:val="et-EE"/>
              </w:rPr>
              <w:t xml:space="preserve">valla ühisveevärgi ja -kanalisatsiooni arendamise kavas ja </w:t>
            </w:r>
            <w:r w:rsidR="0036735F" w:rsidRPr="008E2956">
              <w:rPr>
                <w:rFonts w:cs="Arial"/>
                <w:noProof w:val="0"/>
                <w:szCs w:val="20"/>
                <w:lang w:val="et-EE"/>
              </w:rPr>
              <w:t xml:space="preserve">Maa-ameti </w:t>
            </w:r>
            <w:proofErr w:type="spellStart"/>
            <w:r w:rsidR="0036735F" w:rsidRPr="008E2956">
              <w:rPr>
                <w:rFonts w:cs="Arial"/>
                <w:noProof w:val="0"/>
                <w:szCs w:val="20"/>
                <w:lang w:val="et-EE"/>
              </w:rPr>
              <w:t>geoportaali</w:t>
            </w:r>
            <w:r w:rsidRPr="008E2956">
              <w:rPr>
                <w:rFonts w:cs="Arial"/>
                <w:noProof w:val="0"/>
                <w:szCs w:val="20"/>
                <w:lang w:val="et-EE"/>
              </w:rPr>
              <w:t>s</w:t>
            </w:r>
            <w:proofErr w:type="spellEnd"/>
            <w:r w:rsidR="0036735F" w:rsidRPr="008E2956">
              <w:rPr>
                <w:rFonts w:cs="Arial"/>
                <w:noProof w:val="0"/>
                <w:szCs w:val="20"/>
                <w:lang w:val="et-EE"/>
              </w:rPr>
              <w:t xml:space="preserve"> kitsenduste kaardil</w:t>
            </w:r>
            <w:r w:rsidR="00536E70">
              <w:rPr>
                <w:rFonts w:cs="Arial"/>
                <w:noProof w:val="0"/>
                <w:szCs w:val="20"/>
                <w:lang w:val="et-EE"/>
              </w:rPr>
              <w:t>.</w:t>
            </w:r>
          </w:p>
        </w:tc>
      </w:tr>
      <w:tr w:rsidR="00C51C46" w:rsidRPr="003129B3" w14:paraId="641ED7D2" w14:textId="77777777" w:rsidTr="001623A2">
        <w:tc>
          <w:tcPr>
            <w:tcW w:w="2660" w:type="dxa"/>
            <w:vMerge/>
            <w:shd w:val="clear" w:color="auto" w:fill="FFFFFF"/>
          </w:tcPr>
          <w:p w14:paraId="263749F4"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321CEC7C" w14:textId="1FFB2C09"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noProof w:val="0"/>
                <w:szCs w:val="20"/>
                <w:lang w:val="et-EE" w:eastAsia="et-EE"/>
              </w:rPr>
              <w:t xml:space="preserve">16. </w:t>
            </w:r>
            <w:proofErr w:type="spellStart"/>
            <w:r w:rsidRPr="00AD3381">
              <w:rPr>
                <w:rFonts w:eastAsia="Calibri" w:cs="Arial"/>
                <w:noProof w:val="0"/>
                <w:szCs w:val="20"/>
                <w:lang w:val="et-EE" w:eastAsia="et-EE"/>
              </w:rPr>
              <w:t>VeeS</w:t>
            </w:r>
            <w:proofErr w:type="spellEnd"/>
            <w:r w:rsidRPr="00AD3381">
              <w:rPr>
                <w:rFonts w:eastAsia="Calibri" w:cs="Arial"/>
                <w:noProof w:val="0"/>
                <w:szCs w:val="20"/>
                <w:lang w:val="et-EE" w:eastAsia="et-EE"/>
              </w:rPr>
              <w:t xml:space="preserve"> § 99 lg 3 kohaselt kannab kohaliku omavalitsuse üksus reoveekogumisala piirid üldplaneeringule koos perspektiivis ühiskanalisatsiooniga kaetava alaga, mis ei ole reoveekogumisalaks määratud või sellega hõlmatud. Kanalisatsiooniehitiste (reoveepuhasti, omapuhasti, reoveepumpla, </w:t>
            </w:r>
            <w:proofErr w:type="spellStart"/>
            <w:r w:rsidRPr="00AD3381">
              <w:rPr>
                <w:rFonts w:eastAsia="Calibri" w:cs="Arial"/>
                <w:noProof w:val="0"/>
                <w:szCs w:val="20"/>
                <w:lang w:val="et-EE" w:eastAsia="et-EE"/>
              </w:rPr>
              <w:t>purgimissõlm</w:t>
            </w:r>
            <w:proofErr w:type="spellEnd"/>
            <w:r w:rsidRPr="00AD3381">
              <w:rPr>
                <w:rFonts w:eastAsia="Calibri" w:cs="Arial"/>
                <w:noProof w:val="0"/>
                <w:szCs w:val="20"/>
                <w:lang w:val="et-EE" w:eastAsia="et-EE"/>
              </w:rPr>
              <w:t xml:space="preserve">) kuja ulatus on kehtestatud keskkonnaministri 31.07.2019 määrusega nr 31 „Kanalisatsiooniehitise planeerimise, ehitamise ja kasutamise nõuded ning kanalisatsiooniehitise kuja täpsustatud ulatus“ (edaspidi määrus nr 31). Määruse nr 31 § 24 lg 1 kohaselt määruse §-des 4–8 sätestatud kuja ulatust kohaldatakse </w:t>
            </w:r>
            <w:proofErr w:type="spellStart"/>
            <w:r w:rsidRPr="00AD3381">
              <w:rPr>
                <w:rFonts w:eastAsia="Calibri" w:cs="Arial"/>
                <w:noProof w:val="0"/>
                <w:szCs w:val="20"/>
                <w:lang w:val="et-EE" w:eastAsia="et-EE"/>
              </w:rPr>
              <w:t>üld</w:t>
            </w:r>
            <w:proofErr w:type="spellEnd"/>
            <w:r w:rsidRPr="00AD3381">
              <w:rPr>
                <w:rFonts w:eastAsia="Calibri" w:cs="Arial"/>
                <w:noProof w:val="0"/>
                <w:szCs w:val="20"/>
                <w:lang w:val="et-EE" w:eastAsia="et-EE"/>
              </w:rPr>
              <w:t xml:space="preserve">- ja detailplaneeringu kehtestamise ajal kehtinud määruse redaktsioonis. Kui üldplaneeringu koostamisel ilmneb, et keskkonnaregistris on andmed ebatäpsed (puurkaevude asukohad, maapinna kõrgused jmt) tuleb andmete keskkonnaregistris korrastamiseks Keskkonnaagentuurile sellest teada anda. </w:t>
            </w:r>
          </w:p>
        </w:tc>
        <w:tc>
          <w:tcPr>
            <w:tcW w:w="4507" w:type="dxa"/>
            <w:shd w:val="clear" w:color="auto" w:fill="FFFFFF"/>
          </w:tcPr>
          <w:p w14:paraId="0D5DF125" w14:textId="27549E74" w:rsidR="00B36AF2" w:rsidRPr="000D7FDE" w:rsidRDefault="00C51C46" w:rsidP="00C51C46">
            <w:pPr>
              <w:spacing w:before="60" w:after="120" w:line="360" w:lineRule="auto"/>
              <w:rPr>
                <w:rFonts w:cs="Arial"/>
                <w:noProof w:val="0"/>
                <w:szCs w:val="20"/>
                <w:lang w:val="et-EE"/>
              </w:rPr>
            </w:pPr>
            <w:r w:rsidRPr="000D7FDE">
              <w:rPr>
                <w:rFonts w:cs="Arial"/>
                <w:noProof w:val="0"/>
                <w:szCs w:val="20"/>
                <w:lang w:val="et-EE"/>
              </w:rPr>
              <w:t xml:space="preserve">Üldplaneeringus on kajastatud reoveekogumisalad ning nende laiendamist ei nähta üldplaneeringuga ette. Olemasolevaid kanalisatsiooniehitisi ei kanta üldplaneeringusse, nende täpsed asukohad on leitavad Põhja-Sakala valla ühisveevärgi ja -kanalisatsiooni arendamise kavas ning Maa-ameti </w:t>
            </w:r>
            <w:proofErr w:type="spellStart"/>
            <w:r w:rsidRPr="000D7FDE">
              <w:rPr>
                <w:rFonts w:cs="Arial"/>
                <w:noProof w:val="0"/>
                <w:szCs w:val="20"/>
                <w:lang w:val="et-EE"/>
              </w:rPr>
              <w:t>geoportaali</w:t>
            </w:r>
            <w:r w:rsidR="00684F78">
              <w:rPr>
                <w:rFonts w:cs="Arial"/>
                <w:noProof w:val="0"/>
                <w:szCs w:val="20"/>
                <w:lang w:val="et-EE"/>
              </w:rPr>
              <w:t>s</w:t>
            </w:r>
            <w:proofErr w:type="spellEnd"/>
            <w:r w:rsidRPr="000D7FDE">
              <w:rPr>
                <w:rFonts w:cs="Arial"/>
                <w:noProof w:val="0"/>
                <w:szCs w:val="20"/>
                <w:lang w:val="et-EE"/>
              </w:rPr>
              <w:t xml:space="preserve"> kitsenduste kaardilt</w:t>
            </w:r>
            <w:r w:rsidR="00536E70">
              <w:rPr>
                <w:rFonts w:cs="Arial"/>
                <w:noProof w:val="0"/>
                <w:szCs w:val="20"/>
                <w:lang w:val="et-EE"/>
              </w:rPr>
              <w:t xml:space="preserve">. </w:t>
            </w:r>
            <w:r w:rsidR="00B36AF2">
              <w:rPr>
                <w:rFonts w:cs="Arial"/>
                <w:noProof w:val="0"/>
                <w:szCs w:val="20"/>
                <w:lang w:val="et-EE"/>
              </w:rPr>
              <w:t>Perspektiivsed ühisveevärgi ja -kanalisatsiooni</w:t>
            </w:r>
            <w:r w:rsidR="00536E70">
              <w:rPr>
                <w:rFonts w:cs="Arial"/>
                <w:noProof w:val="0"/>
                <w:szCs w:val="20"/>
                <w:lang w:val="et-EE"/>
              </w:rPr>
              <w:t>ehitised vaadatakse üle ja täpsustatakse</w:t>
            </w:r>
            <w:r w:rsidR="00684F78">
              <w:rPr>
                <w:rFonts w:cs="Arial"/>
                <w:noProof w:val="0"/>
                <w:szCs w:val="20"/>
                <w:lang w:val="et-EE"/>
              </w:rPr>
              <w:t xml:space="preserve"> joonist</w:t>
            </w:r>
            <w:r w:rsidR="00536E70">
              <w:rPr>
                <w:rFonts w:cs="Arial"/>
                <w:noProof w:val="0"/>
                <w:szCs w:val="20"/>
                <w:lang w:val="et-EE"/>
              </w:rPr>
              <w:t>.</w:t>
            </w:r>
          </w:p>
          <w:p w14:paraId="1AA91888" w14:textId="4136AE83" w:rsidR="00C51C46" w:rsidRPr="006C6547" w:rsidRDefault="00C51C46" w:rsidP="00C51C46">
            <w:pPr>
              <w:spacing w:before="60" w:after="120" w:line="360" w:lineRule="auto"/>
              <w:rPr>
                <w:rFonts w:cs="Arial"/>
                <w:noProof w:val="0"/>
                <w:color w:val="FF0000"/>
                <w:szCs w:val="20"/>
                <w:lang w:val="et-EE"/>
              </w:rPr>
            </w:pPr>
          </w:p>
        </w:tc>
      </w:tr>
      <w:tr w:rsidR="00C51C46" w:rsidRPr="003129B3" w14:paraId="34C98912" w14:textId="77777777" w:rsidTr="001623A2">
        <w:tc>
          <w:tcPr>
            <w:tcW w:w="2660" w:type="dxa"/>
            <w:vMerge/>
            <w:shd w:val="clear" w:color="auto" w:fill="FFFFFF"/>
          </w:tcPr>
          <w:p w14:paraId="792AE8DA"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3038A7FE" w14:textId="77777777"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b/>
                <w:bCs/>
                <w:noProof w:val="0"/>
                <w:szCs w:val="20"/>
                <w:lang w:val="et-EE" w:eastAsia="et-EE"/>
              </w:rPr>
              <w:t>KSH aruanne</w:t>
            </w:r>
            <w:r w:rsidRPr="00AD3381">
              <w:rPr>
                <w:rFonts w:eastAsia="Calibri" w:cs="Arial"/>
                <w:noProof w:val="0"/>
                <w:szCs w:val="20"/>
                <w:lang w:val="et-EE" w:eastAsia="et-EE"/>
              </w:rPr>
              <w:t xml:space="preserve">: </w:t>
            </w:r>
          </w:p>
          <w:p w14:paraId="7E33FEEF" w14:textId="3F795313"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noProof w:val="0"/>
                <w:szCs w:val="20"/>
                <w:lang w:val="et-EE" w:eastAsia="et-EE"/>
              </w:rPr>
              <w:t>17. KSH aruandes (lk 17, tabel 4) on toodud Eesti keskkonnastrateegia aastani 2030 eesmärk:  likvideeritud on kõik täna teadaolevad jääkreostuskolded. Eesmärk ei ole üldplaneeringuga lahendatav. Vallas asub keskkonnaregistri andmetel (seisuga 31.07.2020) üks riiklik jääkreostusobjekt -</w:t>
            </w:r>
            <w:proofErr w:type="spellStart"/>
            <w:r w:rsidRPr="00AD3381">
              <w:rPr>
                <w:rFonts w:eastAsia="Calibri" w:cs="Arial"/>
                <w:noProof w:val="0"/>
                <w:szCs w:val="20"/>
                <w:lang w:val="et-EE" w:eastAsia="et-EE"/>
              </w:rPr>
              <w:t>Jaska</w:t>
            </w:r>
            <w:proofErr w:type="spellEnd"/>
            <w:r w:rsidRPr="00AD3381">
              <w:rPr>
                <w:rFonts w:eastAsia="Calibri" w:cs="Arial"/>
                <w:noProof w:val="0"/>
                <w:szCs w:val="20"/>
                <w:lang w:val="et-EE" w:eastAsia="et-EE"/>
              </w:rPr>
              <w:t xml:space="preserve"> asfaltbetoontehas (registrikood JRA0000023), mida on väheses osas likvideeritud. Palume kajastada üldplaneeringus Keskkonnaregistris registreeritud jääkreostusobjekti seisukorda ning käsitleda jääkreostusobjektiga seotud maakasutuse piiranguid ja keskkonnariske ka KSH aruandes.</w:t>
            </w:r>
          </w:p>
        </w:tc>
        <w:tc>
          <w:tcPr>
            <w:tcW w:w="4507" w:type="dxa"/>
            <w:shd w:val="clear" w:color="auto" w:fill="FFFFFF"/>
          </w:tcPr>
          <w:p w14:paraId="2BC80DE3" w14:textId="3065BFE7" w:rsidR="00C51C46" w:rsidRPr="00B36AF2" w:rsidRDefault="00B36AF2" w:rsidP="00C51C46">
            <w:pPr>
              <w:spacing w:before="60" w:after="120" w:line="360" w:lineRule="auto"/>
              <w:rPr>
                <w:rFonts w:cs="Arial"/>
                <w:noProof w:val="0"/>
                <w:szCs w:val="20"/>
                <w:lang w:val="et-EE"/>
              </w:rPr>
            </w:pPr>
            <w:r w:rsidRPr="00B36AF2">
              <w:rPr>
                <w:rFonts w:cs="Arial"/>
                <w:noProof w:val="0"/>
                <w:szCs w:val="20"/>
                <w:lang w:val="et-EE"/>
              </w:rPr>
              <w:t xml:space="preserve"> </w:t>
            </w:r>
            <w:r>
              <w:rPr>
                <w:rFonts w:cs="Arial"/>
                <w:noProof w:val="0"/>
                <w:szCs w:val="20"/>
                <w:lang w:val="et-EE"/>
              </w:rPr>
              <w:br/>
            </w:r>
            <w:r w:rsidR="00C51C46" w:rsidRPr="00A332DA">
              <w:rPr>
                <w:rFonts w:cs="Arial"/>
                <w:noProof w:val="0"/>
                <w:szCs w:val="20"/>
                <w:lang w:val="et-EE"/>
              </w:rPr>
              <w:t xml:space="preserve">KSH aruannet </w:t>
            </w:r>
            <w:r w:rsidR="00C51C46">
              <w:rPr>
                <w:rFonts w:cs="Arial"/>
                <w:noProof w:val="0"/>
                <w:szCs w:val="20"/>
                <w:lang w:val="et-EE"/>
              </w:rPr>
              <w:t>on t</w:t>
            </w:r>
            <w:r w:rsidR="00C51C46">
              <w:rPr>
                <w:rFonts w:cs="Arial"/>
                <w:noProof w:val="0"/>
                <w:szCs w:val="20"/>
                <w:lang w:val="en-GB"/>
              </w:rPr>
              <w:t>ä</w:t>
            </w:r>
            <w:proofErr w:type="spellStart"/>
            <w:r w:rsidR="00C51C46">
              <w:rPr>
                <w:rFonts w:cs="Arial"/>
                <w:noProof w:val="0"/>
                <w:szCs w:val="20"/>
                <w:lang w:val="et-EE"/>
              </w:rPr>
              <w:t>iendatud</w:t>
            </w:r>
            <w:proofErr w:type="spellEnd"/>
            <w:r w:rsidR="00C51C46" w:rsidRPr="00A332DA">
              <w:rPr>
                <w:rFonts w:cs="Arial"/>
                <w:noProof w:val="0"/>
                <w:szCs w:val="20"/>
                <w:lang w:val="et-EE"/>
              </w:rPr>
              <w:t xml:space="preserve"> vastavalt.</w:t>
            </w:r>
          </w:p>
        </w:tc>
      </w:tr>
      <w:tr w:rsidR="00C51C46" w:rsidRPr="003129B3" w14:paraId="2B27ECAB" w14:textId="77777777" w:rsidTr="001623A2">
        <w:tc>
          <w:tcPr>
            <w:tcW w:w="2660" w:type="dxa"/>
            <w:vMerge/>
            <w:shd w:val="clear" w:color="auto" w:fill="FFFFFF"/>
          </w:tcPr>
          <w:p w14:paraId="4AF839A4"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2FC81DC6" w14:textId="3C7D3C65" w:rsidR="00C51C46" w:rsidRPr="00AD3381" w:rsidRDefault="00C51C46" w:rsidP="00C51C46">
            <w:pPr>
              <w:autoSpaceDE w:val="0"/>
              <w:autoSpaceDN w:val="0"/>
              <w:adjustRightInd w:val="0"/>
              <w:spacing w:line="360" w:lineRule="auto"/>
              <w:rPr>
                <w:rFonts w:eastAsia="Calibri" w:cs="Arial"/>
                <w:b/>
                <w:bCs/>
                <w:noProof w:val="0"/>
                <w:szCs w:val="20"/>
                <w:lang w:val="et-EE" w:eastAsia="et-EE"/>
              </w:rPr>
            </w:pPr>
            <w:r w:rsidRPr="00AD3381">
              <w:rPr>
                <w:rFonts w:eastAsia="Calibri" w:cs="Arial"/>
                <w:noProof w:val="0"/>
                <w:szCs w:val="20"/>
                <w:lang w:val="et-EE" w:eastAsia="et-EE"/>
              </w:rPr>
              <w:t xml:space="preserve">18. KSH aruandes (lk 26, tabel 6) kohaselt on üldplaneeringus välja toodud jäätmemajanduse arendamise põhimõtted. Perspektiivne keskkonnajaam </w:t>
            </w:r>
            <w:r w:rsidRPr="00AD3381">
              <w:rPr>
                <w:rFonts w:eastAsia="Calibri" w:cs="Arial"/>
                <w:noProof w:val="0"/>
                <w:szCs w:val="20"/>
                <w:lang w:val="et-EE" w:eastAsia="et-EE"/>
              </w:rPr>
              <w:lastRenderedPageBreak/>
              <w:t xml:space="preserve">nähakse ette Kõpu alevikku (ÜP </w:t>
            </w:r>
            <w:proofErr w:type="spellStart"/>
            <w:r w:rsidRPr="00AD3381">
              <w:rPr>
                <w:rFonts w:eastAsia="Calibri" w:cs="Arial"/>
                <w:noProof w:val="0"/>
                <w:szCs w:val="20"/>
                <w:lang w:val="et-EE" w:eastAsia="et-EE"/>
              </w:rPr>
              <w:t>ptk</w:t>
            </w:r>
            <w:proofErr w:type="spellEnd"/>
            <w:r w:rsidRPr="00AD3381">
              <w:rPr>
                <w:rFonts w:eastAsia="Calibri" w:cs="Arial"/>
                <w:noProof w:val="0"/>
                <w:szCs w:val="20"/>
                <w:lang w:val="et-EE" w:eastAsia="et-EE"/>
              </w:rPr>
              <w:t xml:space="preserve"> 2.6.15). Keskkonnaamet juhib tähelepanu, et üldplaneeringus ei leidu </w:t>
            </w:r>
            <w:proofErr w:type="spellStart"/>
            <w:r w:rsidRPr="00AD3381">
              <w:rPr>
                <w:rFonts w:eastAsia="Calibri" w:cs="Arial"/>
                <w:noProof w:val="0"/>
                <w:szCs w:val="20"/>
                <w:lang w:val="et-EE" w:eastAsia="et-EE"/>
              </w:rPr>
              <w:t>ptk</w:t>
            </w:r>
            <w:proofErr w:type="spellEnd"/>
            <w:r w:rsidRPr="00AD3381">
              <w:rPr>
                <w:rFonts w:eastAsia="Calibri" w:cs="Arial"/>
                <w:noProof w:val="0"/>
                <w:szCs w:val="20"/>
                <w:lang w:val="et-EE" w:eastAsia="et-EE"/>
              </w:rPr>
              <w:t xml:space="preserve"> 2.6.15, millele on viidatud KSH aruandes lk 26 tabelis 6. Samuti</w:t>
            </w:r>
            <w:r>
              <w:rPr>
                <w:rFonts w:eastAsia="Calibri" w:cs="Arial"/>
                <w:noProof w:val="0"/>
                <w:szCs w:val="20"/>
                <w:lang w:val="et-EE" w:eastAsia="et-EE"/>
              </w:rPr>
              <w:t xml:space="preserve"> </w:t>
            </w:r>
            <w:r w:rsidRPr="00AD3381">
              <w:rPr>
                <w:rFonts w:eastAsia="Calibri" w:cs="Arial"/>
                <w:noProof w:val="0"/>
                <w:szCs w:val="20"/>
                <w:lang w:val="et-EE" w:eastAsia="et-EE"/>
              </w:rPr>
              <w:t>ei ole</w:t>
            </w:r>
            <w:r>
              <w:rPr>
                <w:rFonts w:eastAsia="Calibri" w:cs="Arial"/>
                <w:noProof w:val="0"/>
                <w:szCs w:val="20"/>
                <w:lang w:val="et-EE" w:eastAsia="et-EE"/>
              </w:rPr>
              <w:t xml:space="preserve"> </w:t>
            </w:r>
            <w:r w:rsidRPr="00AD3381">
              <w:rPr>
                <w:rFonts w:eastAsia="Calibri" w:cs="Arial"/>
                <w:noProof w:val="0"/>
                <w:szCs w:val="20"/>
                <w:lang w:val="et-EE" w:eastAsia="et-EE"/>
              </w:rPr>
              <w:t xml:space="preserve">vihjet perspektiivsele keskkonnajaamale Kõpu alevikus. Keskkonnaamet märgib, et perspektiivne keskkonnajaam Kõpu alevikku tuleneb Põhja-Sakala valla jäätmekavast 2018-2023. </w:t>
            </w:r>
            <w:r w:rsidRPr="00536E70">
              <w:rPr>
                <w:rFonts w:eastAsia="Calibri" w:cs="Arial"/>
                <w:noProof w:val="0"/>
                <w:szCs w:val="20"/>
                <w:lang w:val="et-EE" w:eastAsia="et-EE"/>
              </w:rPr>
              <w:t>Jäätmekava kohaselt tuleb tulevikus kaaluda jaamade võrgustiku laiendamist Kõpu piirkonnas, rajades sinna nõuetele vastav jäätmejaam ning vaadata vallas üle biolagunevate jäätmete kogumisvõimalused. Biolagunevate jäätmete kompostimise arendamiseks on võimalus võtta kasutusele osa Suure-Jaani jäätmejaama platsist kompostiplatsina või vajadusel rajada uus kompostimisväljak. Lisaks on valla arengukavas 2019 –2025 toodud, et vaja on välja arendada võimalused jäätmete kompostimiseks Suure-Jaani ja Võhma jäätmejaamades.  Keskkonnaamet märgib, et üldplaneeringus ega KSH aruandes kompostimisvõimalusi ei kajastata. Ettepanek on neid siiski üldplaneeringus ja KSH aruandes kajastada.</w:t>
            </w:r>
          </w:p>
        </w:tc>
        <w:tc>
          <w:tcPr>
            <w:tcW w:w="4507" w:type="dxa"/>
            <w:shd w:val="clear" w:color="auto" w:fill="FFFFFF"/>
          </w:tcPr>
          <w:p w14:paraId="243C6D0E" w14:textId="0CA75B34" w:rsidR="00536E70" w:rsidRDefault="00F84FF6" w:rsidP="00720205">
            <w:pPr>
              <w:spacing w:before="60" w:after="120" w:line="360" w:lineRule="auto"/>
              <w:rPr>
                <w:rFonts w:cs="Arial"/>
                <w:noProof w:val="0"/>
                <w:szCs w:val="20"/>
                <w:lang w:val="et-EE"/>
              </w:rPr>
            </w:pPr>
            <w:r w:rsidRPr="00536E70">
              <w:rPr>
                <w:rFonts w:cs="Arial"/>
                <w:noProof w:val="0"/>
                <w:szCs w:val="20"/>
                <w:lang w:val="et-EE"/>
              </w:rPr>
              <w:lastRenderedPageBreak/>
              <w:t>KSH aruannet täpsustatakse, tabelis 6 lause „</w:t>
            </w:r>
            <w:r w:rsidRPr="00536E70">
              <w:rPr>
                <w:rFonts w:cs="Arial"/>
                <w:iCs/>
                <w:noProof w:val="0"/>
                <w:szCs w:val="20"/>
                <w:lang w:val="et-EE"/>
              </w:rPr>
              <w:t xml:space="preserve">Perspektiivne keskkonnajaam nähakse ette </w:t>
            </w:r>
            <w:r w:rsidRPr="00536E70">
              <w:rPr>
                <w:rFonts w:cs="Arial"/>
                <w:iCs/>
                <w:noProof w:val="0"/>
                <w:szCs w:val="20"/>
                <w:lang w:val="et-EE"/>
              </w:rPr>
              <w:lastRenderedPageBreak/>
              <w:t xml:space="preserve">Kõpu alevikku (ÜP </w:t>
            </w:r>
            <w:proofErr w:type="spellStart"/>
            <w:r w:rsidRPr="00536E70">
              <w:rPr>
                <w:rFonts w:cs="Arial"/>
                <w:iCs/>
                <w:noProof w:val="0"/>
                <w:szCs w:val="20"/>
                <w:lang w:val="et-EE"/>
              </w:rPr>
              <w:t>ptk</w:t>
            </w:r>
            <w:proofErr w:type="spellEnd"/>
            <w:r w:rsidRPr="00536E70">
              <w:rPr>
                <w:rFonts w:cs="Arial"/>
                <w:iCs/>
                <w:noProof w:val="0"/>
                <w:szCs w:val="20"/>
                <w:lang w:val="et-EE"/>
              </w:rPr>
              <w:t xml:space="preserve"> 2.6.15)“ asendatakse lausega: "</w:t>
            </w:r>
            <w:r w:rsidRPr="00684F78">
              <w:rPr>
                <w:rFonts w:cs="Arial"/>
                <w:i/>
                <w:noProof w:val="0"/>
                <w:szCs w:val="20"/>
                <w:lang w:val="et-EE"/>
              </w:rPr>
              <w:t>Põhja-Sakala valla jäätmekava 2018-2023 kohaselt tuleb tulevikus kaaluda jaamade võrgustiku laiendamist Kõpu piirkonnas, rajades sinna nõuetele vastav</w:t>
            </w:r>
            <w:r w:rsidR="006E0D48" w:rsidRPr="00684F78">
              <w:rPr>
                <w:rFonts w:cs="Arial"/>
                <w:i/>
                <w:noProof w:val="0"/>
                <w:szCs w:val="20"/>
                <w:lang w:val="et-EE"/>
              </w:rPr>
              <w:t>a</w:t>
            </w:r>
            <w:r w:rsidRPr="00684F78">
              <w:rPr>
                <w:rFonts w:cs="Arial"/>
                <w:i/>
                <w:noProof w:val="0"/>
                <w:szCs w:val="20"/>
                <w:lang w:val="et-EE"/>
              </w:rPr>
              <w:t xml:space="preserve"> jäätmejaama.“</w:t>
            </w:r>
            <w:r w:rsidR="00536E70">
              <w:rPr>
                <w:rFonts w:cs="Arial"/>
                <w:iCs/>
                <w:noProof w:val="0"/>
                <w:szCs w:val="20"/>
                <w:lang w:val="et-EE"/>
              </w:rPr>
              <w:br/>
            </w:r>
          </w:p>
          <w:p w14:paraId="56F1E9A9" w14:textId="219D225F" w:rsidR="00F84FF6" w:rsidRPr="00536E70" w:rsidRDefault="001F6609" w:rsidP="00720205">
            <w:pPr>
              <w:spacing w:before="60" w:after="120" w:line="360" w:lineRule="auto"/>
              <w:rPr>
                <w:rFonts w:cs="Arial"/>
                <w:i/>
                <w:noProof w:val="0"/>
                <w:szCs w:val="20"/>
                <w:lang w:val="et-EE"/>
              </w:rPr>
            </w:pPr>
            <w:r w:rsidRPr="00536E70">
              <w:rPr>
                <w:rFonts w:cs="Arial"/>
                <w:noProof w:val="0"/>
                <w:szCs w:val="20"/>
                <w:lang w:val="et-EE"/>
              </w:rPr>
              <w:t xml:space="preserve">Kompostimisvõimalusi ei kajastata üldplaneeringus. </w:t>
            </w:r>
            <w:r w:rsidR="00F84FF6" w:rsidRPr="00536E70">
              <w:rPr>
                <w:rFonts w:cs="Arial"/>
                <w:noProof w:val="0"/>
                <w:szCs w:val="20"/>
                <w:lang w:val="et-EE"/>
              </w:rPr>
              <w:t xml:space="preserve">Piisab, et seletuskirjas on jäätmemajanduse arendamise põhimõttena  välja toodud: </w:t>
            </w:r>
            <w:r w:rsidR="00F84FF6" w:rsidRPr="00536E70">
              <w:rPr>
                <w:rFonts w:cs="Arial"/>
                <w:iCs/>
                <w:noProof w:val="0"/>
                <w:szCs w:val="20"/>
                <w:lang w:val="et-EE"/>
              </w:rPr>
              <w:t>„</w:t>
            </w:r>
            <w:r w:rsidR="00F84FF6" w:rsidRPr="00684F78">
              <w:rPr>
                <w:rFonts w:cs="Arial"/>
                <w:i/>
                <w:noProof w:val="0"/>
                <w:szCs w:val="20"/>
                <w:lang w:val="et-EE"/>
              </w:rPr>
              <w:t>tuleb järgida jäätmekavas ja jäätmehoolduseeskirjas sätestatut“.</w:t>
            </w:r>
          </w:p>
          <w:p w14:paraId="2B2AFC90" w14:textId="2896B491" w:rsidR="00F84FF6" w:rsidRPr="006C6547" w:rsidRDefault="00F84FF6" w:rsidP="00C51C46">
            <w:pPr>
              <w:spacing w:before="60" w:after="120" w:line="360" w:lineRule="auto"/>
              <w:rPr>
                <w:rFonts w:cs="Arial"/>
                <w:noProof w:val="0"/>
                <w:color w:val="FF0000"/>
                <w:szCs w:val="20"/>
                <w:lang w:val="et-EE"/>
              </w:rPr>
            </w:pPr>
          </w:p>
        </w:tc>
      </w:tr>
      <w:tr w:rsidR="00C51C46" w:rsidRPr="003129B3" w14:paraId="21CF3955" w14:textId="77777777" w:rsidTr="001623A2">
        <w:tc>
          <w:tcPr>
            <w:tcW w:w="2660" w:type="dxa"/>
            <w:vMerge/>
            <w:shd w:val="clear" w:color="auto" w:fill="FFFFFF"/>
          </w:tcPr>
          <w:p w14:paraId="42CBD1D4"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203D97D8" w14:textId="382D639D" w:rsidR="00C51C46" w:rsidRPr="00AD3381" w:rsidRDefault="00C51C46" w:rsidP="00C51C46">
            <w:pPr>
              <w:autoSpaceDE w:val="0"/>
              <w:autoSpaceDN w:val="0"/>
              <w:adjustRightInd w:val="0"/>
              <w:spacing w:line="360" w:lineRule="auto"/>
              <w:rPr>
                <w:rFonts w:eastAsia="Calibri" w:cs="Arial"/>
                <w:noProof w:val="0"/>
                <w:color w:val="000000"/>
                <w:szCs w:val="20"/>
                <w:lang w:val="et-EE" w:eastAsia="et-EE"/>
              </w:rPr>
            </w:pPr>
            <w:r w:rsidRPr="00AD3381">
              <w:rPr>
                <w:rFonts w:eastAsia="Calibri" w:cs="Arial"/>
                <w:noProof w:val="0"/>
                <w:szCs w:val="20"/>
                <w:lang w:val="et-EE" w:eastAsia="et-EE"/>
              </w:rPr>
              <w:t>19. KSH aruandes p 3.13.2 kohaselt on vallas neli avalikku jäätmejaama: Võhma jäätmejaam, Suure-Jaani jäätmejaam, Olustvere keskkonnajaam ja Kõo keskkonnajaam (Põhja-Sakala valla koduleht, 26.04.2019). Põhja-Sakala valla kodulehel oleva info põhjal on Kõo keskkonnajaam suletud. Andmeid tuleks uuendada.</w:t>
            </w:r>
          </w:p>
        </w:tc>
        <w:tc>
          <w:tcPr>
            <w:tcW w:w="4507" w:type="dxa"/>
            <w:shd w:val="clear" w:color="auto" w:fill="FFFFFF"/>
          </w:tcPr>
          <w:p w14:paraId="75F70D89" w14:textId="4D0A6B49" w:rsidR="00C51C46" w:rsidRPr="006C6547" w:rsidRDefault="00C51C46" w:rsidP="00C51C46">
            <w:pPr>
              <w:spacing w:before="60" w:after="120" w:line="360" w:lineRule="auto"/>
              <w:rPr>
                <w:rFonts w:cs="Arial"/>
                <w:noProof w:val="0"/>
                <w:color w:val="FF0000"/>
                <w:szCs w:val="20"/>
                <w:lang w:val="et-EE"/>
              </w:rPr>
            </w:pPr>
            <w:r w:rsidRPr="00F70D7F">
              <w:rPr>
                <w:rFonts w:cs="Arial"/>
                <w:noProof w:val="0"/>
                <w:szCs w:val="20"/>
                <w:lang w:val="et-EE"/>
              </w:rPr>
              <w:t>KSH aruannet on parandatud.</w:t>
            </w:r>
          </w:p>
        </w:tc>
      </w:tr>
      <w:tr w:rsidR="00C51C46" w:rsidRPr="003129B3" w14:paraId="0BAE0FB2" w14:textId="77777777" w:rsidTr="001623A2">
        <w:tc>
          <w:tcPr>
            <w:tcW w:w="2660" w:type="dxa"/>
            <w:vMerge/>
            <w:shd w:val="clear" w:color="auto" w:fill="FFFFFF"/>
          </w:tcPr>
          <w:p w14:paraId="35764E24"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16A08A6E" w14:textId="2706FAB8"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noProof w:val="0"/>
                <w:szCs w:val="20"/>
                <w:lang w:val="et-EE" w:eastAsia="et-EE"/>
              </w:rPr>
              <w:t xml:space="preserve">20. KSH aruandes (lk 98-99, p 4.4.5): Põhja-Sakala vallas on kaks suletud jäätmekäitluskohta: Päraküla suurfarmi jäätmete vaheladustuskoht (registrikood: JKK8400052, asukoht: Ängi küla) ja Oru suurfarmi jäätmekäitluskoht (registrikood: JKK8400035, asukoht: </w:t>
            </w:r>
            <w:proofErr w:type="spellStart"/>
            <w:r w:rsidRPr="00AD3381">
              <w:rPr>
                <w:rFonts w:eastAsia="Calibri" w:cs="Arial"/>
                <w:noProof w:val="0"/>
                <w:szCs w:val="20"/>
                <w:lang w:val="et-EE" w:eastAsia="et-EE"/>
              </w:rPr>
              <w:t>Jaska</w:t>
            </w:r>
            <w:proofErr w:type="spellEnd"/>
            <w:r w:rsidRPr="00AD3381">
              <w:rPr>
                <w:rFonts w:eastAsia="Calibri" w:cs="Arial"/>
                <w:noProof w:val="0"/>
                <w:szCs w:val="20"/>
                <w:lang w:val="et-EE" w:eastAsia="et-EE"/>
              </w:rPr>
              <w:t xml:space="preserve"> küla). Üldplaneeringu seletuskirjas (lk 11) on seatud tingimus, et suletud prügilate </w:t>
            </w:r>
            <w:r w:rsidRPr="00AD3381">
              <w:rPr>
                <w:rFonts w:eastAsia="Calibri" w:cs="Arial"/>
                <w:noProof w:val="0"/>
                <w:szCs w:val="20"/>
                <w:lang w:val="et-EE" w:eastAsia="et-EE"/>
              </w:rPr>
              <w:lastRenderedPageBreak/>
              <w:t>asukohas on ehitamine üldjuhul keelatud, vajadusel viiakse läbi</w:t>
            </w:r>
            <w:r>
              <w:rPr>
                <w:rFonts w:eastAsia="Calibri" w:cs="Arial"/>
                <w:noProof w:val="0"/>
                <w:szCs w:val="20"/>
                <w:lang w:val="et-EE" w:eastAsia="et-EE"/>
              </w:rPr>
              <w:t xml:space="preserve"> </w:t>
            </w:r>
            <w:r w:rsidRPr="00AD3381">
              <w:rPr>
                <w:rFonts w:eastAsia="Calibri" w:cs="Arial"/>
                <w:noProof w:val="0"/>
                <w:szCs w:val="20"/>
                <w:lang w:val="et-EE" w:eastAsia="et-EE"/>
              </w:rPr>
              <w:t xml:space="preserve">maapinna püsivuse, inimese tervisele ja ohutusele avalduvate mõjude jm asjaolude hindamine ning kaalutletud otsusena võib vallavalitsus väljastada ehitusloa. Keskkonnaamet juhib tähelepanu, et jäätmekäitluskoht ei võrdu suletud prügilaga. </w:t>
            </w:r>
            <w:r w:rsidRPr="00536E70">
              <w:rPr>
                <w:rFonts w:eastAsia="Calibri" w:cs="Arial"/>
                <w:noProof w:val="0"/>
                <w:szCs w:val="20"/>
                <w:lang w:val="et-EE" w:eastAsia="et-EE"/>
              </w:rPr>
              <w:t>Palume KSH aruandes ja üldplaneeringus kajastada Põhja–Sakala vallas asuvaid suletud väikeprügilaid (</w:t>
            </w:r>
            <w:proofErr w:type="spellStart"/>
            <w:r w:rsidRPr="00536E70">
              <w:rPr>
                <w:rFonts w:eastAsia="Calibri" w:cs="Arial"/>
                <w:noProof w:val="0"/>
                <w:szCs w:val="20"/>
                <w:lang w:val="et-EE" w:eastAsia="et-EE"/>
              </w:rPr>
              <w:t>Kõrvepera</w:t>
            </w:r>
            <w:proofErr w:type="spellEnd"/>
            <w:r w:rsidRPr="00536E70">
              <w:rPr>
                <w:rFonts w:eastAsia="Calibri" w:cs="Arial"/>
                <w:noProof w:val="0"/>
                <w:szCs w:val="20"/>
                <w:lang w:val="et-EE" w:eastAsia="et-EE"/>
              </w:rPr>
              <w:t xml:space="preserve">, </w:t>
            </w:r>
            <w:proofErr w:type="spellStart"/>
            <w:r w:rsidRPr="00536E70">
              <w:rPr>
                <w:rFonts w:eastAsia="Calibri" w:cs="Arial"/>
                <w:noProof w:val="0"/>
                <w:szCs w:val="20"/>
                <w:lang w:val="et-EE" w:eastAsia="et-EE"/>
              </w:rPr>
              <w:t>Reegoldi</w:t>
            </w:r>
            <w:proofErr w:type="spellEnd"/>
            <w:r w:rsidRPr="00536E70">
              <w:rPr>
                <w:rFonts w:eastAsia="Calibri" w:cs="Arial"/>
                <w:noProof w:val="0"/>
                <w:szCs w:val="20"/>
                <w:lang w:val="et-EE" w:eastAsia="et-EE"/>
              </w:rPr>
              <w:t xml:space="preserve">, Kassi, Punni, Kõpu, Kärevere, </w:t>
            </w:r>
            <w:proofErr w:type="spellStart"/>
            <w:r w:rsidRPr="00536E70">
              <w:rPr>
                <w:rFonts w:eastAsia="Calibri" w:cs="Arial"/>
                <w:noProof w:val="0"/>
                <w:szCs w:val="20"/>
                <w:lang w:val="et-EE" w:eastAsia="et-EE"/>
              </w:rPr>
              <w:t>Ülde</w:t>
            </w:r>
            <w:proofErr w:type="spellEnd"/>
            <w:r w:rsidRPr="00536E70">
              <w:rPr>
                <w:rFonts w:eastAsia="Calibri" w:cs="Arial"/>
                <w:noProof w:val="0"/>
                <w:szCs w:val="20"/>
                <w:lang w:val="et-EE" w:eastAsia="et-EE"/>
              </w:rPr>
              <w:t>, Vastemõisa),  et ajalooline info nende kohta säiliks ja alale ei kavandataks sobimatut arendust. Palume lisada need  kaardile.</w:t>
            </w:r>
            <w:r w:rsidRPr="00AD3381">
              <w:rPr>
                <w:rFonts w:eastAsia="Calibri" w:cs="Arial"/>
                <w:noProof w:val="0"/>
                <w:szCs w:val="20"/>
                <w:lang w:val="et-EE" w:eastAsia="et-EE"/>
              </w:rPr>
              <w:t xml:space="preserve"> Lisame tabeli Keskkonnaametil käsutuses oleva prügilate loeteluga, mille algandmed ei ole päris üheselt kindlad. Lisasime tabeli lõppu tõenäolised prügila asukoha koordinaadid lähtudes Maa-ameti avaliku teenuse ajalooliste kaartide analüüsist. Kui kohalikel elanikel on täpsemat infot, siis palume täpsustada asukohti. </w:t>
            </w:r>
          </w:p>
        </w:tc>
        <w:tc>
          <w:tcPr>
            <w:tcW w:w="4507" w:type="dxa"/>
            <w:shd w:val="clear" w:color="auto" w:fill="FFFFFF"/>
          </w:tcPr>
          <w:p w14:paraId="27EB5F26" w14:textId="5DC660EB" w:rsidR="00C51C46" w:rsidRPr="006C6547" w:rsidRDefault="00536E70" w:rsidP="00C51C46">
            <w:pPr>
              <w:spacing w:before="60" w:after="120" w:line="360" w:lineRule="auto"/>
              <w:rPr>
                <w:rFonts w:cs="Arial"/>
                <w:noProof w:val="0"/>
                <w:color w:val="FF0000"/>
                <w:szCs w:val="20"/>
                <w:lang w:val="et-EE"/>
              </w:rPr>
            </w:pPr>
            <w:r>
              <w:rPr>
                <w:rFonts w:cs="Arial"/>
                <w:noProof w:val="0"/>
                <w:szCs w:val="20"/>
                <w:lang w:val="et-EE"/>
              </w:rPr>
              <w:lastRenderedPageBreak/>
              <w:t>S</w:t>
            </w:r>
            <w:r w:rsidR="00C51C46" w:rsidRPr="00BC5DFD">
              <w:rPr>
                <w:rFonts w:cs="Arial"/>
                <w:noProof w:val="0"/>
                <w:szCs w:val="20"/>
                <w:lang w:val="et-EE"/>
              </w:rPr>
              <w:t xml:space="preserve">eletuskirja ja KSH aruannet </w:t>
            </w:r>
            <w:r w:rsidR="00C51C46">
              <w:rPr>
                <w:rFonts w:cs="Arial"/>
                <w:noProof w:val="0"/>
                <w:szCs w:val="20"/>
                <w:lang w:val="et-EE"/>
              </w:rPr>
              <w:t>on täiendatud</w:t>
            </w:r>
            <w:r w:rsidR="00C51C46" w:rsidRPr="00BC5DFD">
              <w:rPr>
                <w:rFonts w:cs="Arial"/>
                <w:noProof w:val="0"/>
                <w:szCs w:val="20"/>
                <w:lang w:val="et-EE"/>
              </w:rPr>
              <w:t xml:space="preserve"> vastavalt.</w:t>
            </w:r>
          </w:p>
        </w:tc>
      </w:tr>
      <w:tr w:rsidR="00C51C46" w:rsidRPr="003129B3" w14:paraId="1ABDE234" w14:textId="77777777" w:rsidTr="001623A2">
        <w:tc>
          <w:tcPr>
            <w:tcW w:w="2660" w:type="dxa"/>
            <w:vMerge/>
            <w:shd w:val="clear" w:color="auto" w:fill="FFFFFF"/>
          </w:tcPr>
          <w:p w14:paraId="707FD371"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72DF84CB" w14:textId="679E4AB9" w:rsidR="00C51C46" w:rsidRPr="00AD3381" w:rsidRDefault="00C51C46" w:rsidP="00C51C46">
            <w:pPr>
              <w:autoSpaceDE w:val="0"/>
              <w:autoSpaceDN w:val="0"/>
              <w:adjustRightInd w:val="0"/>
              <w:spacing w:line="360" w:lineRule="auto"/>
              <w:rPr>
                <w:rFonts w:eastAsia="Calibri" w:cs="Arial"/>
                <w:noProof w:val="0"/>
                <w:color w:val="000000"/>
                <w:szCs w:val="20"/>
                <w:lang w:val="et-EE" w:eastAsia="et-EE"/>
              </w:rPr>
            </w:pPr>
            <w:r w:rsidRPr="00AD3381">
              <w:rPr>
                <w:rFonts w:eastAsia="Calibri" w:cs="Arial"/>
                <w:noProof w:val="0"/>
                <w:szCs w:val="20"/>
                <w:lang w:val="et-EE" w:eastAsia="et-EE"/>
              </w:rPr>
              <w:t>21. Teeme ettepaneku täiendada KSH aruandes üldises kirjelduses käsitleda ka valla geoloogilist ehitust(aluspõhja avamused, pinnakate jne).</w:t>
            </w:r>
          </w:p>
        </w:tc>
        <w:tc>
          <w:tcPr>
            <w:tcW w:w="4507" w:type="dxa"/>
            <w:shd w:val="clear" w:color="auto" w:fill="FFFFFF"/>
          </w:tcPr>
          <w:p w14:paraId="03F64B92" w14:textId="176D3834" w:rsidR="00C51C46" w:rsidRPr="006C6547" w:rsidRDefault="00C51C46" w:rsidP="00C51C46">
            <w:pPr>
              <w:spacing w:before="60" w:after="120" w:line="360" w:lineRule="auto"/>
              <w:rPr>
                <w:rFonts w:cs="Arial"/>
                <w:noProof w:val="0"/>
                <w:color w:val="FF0000"/>
                <w:szCs w:val="20"/>
                <w:lang w:val="et-EE"/>
              </w:rPr>
            </w:pPr>
            <w:r w:rsidRPr="00F6355E">
              <w:rPr>
                <w:rFonts w:cs="Arial"/>
                <w:noProof w:val="0"/>
                <w:szCs w:val="20"/>
                <w:lang w:val="et-EE"/>
              </w:rPr>
              <w:t>KSH aruannet on täiendatud.</w:t>
            </w:r>
          </w:p>
        </w:tc>
      </w:tr>
      <w:tr w:rsidR="00C51C46" w:rsidRPr="003129B3" w14:paraId="56D98791" w14:textId="77777777" w:rsidTr="001623A2">
        <w:tc>
          <w:tcPr>
            <w:tcW w:w="2660" w:type="dxa"/>
            <w:vMerge/>
            <w:shd w:val="clear" w:color="auto" w:fill="FFFFFF"/>
          </w:tcPr>
          <w:p w14:paraId="030E01DD"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4B6A1D3A" w14:textId="0BBC5519"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noProof w:val="0"/>
                <w:szCs w:val="20"/>
                <w:lang w:val="et-EE" w:eastAsia="et-EE"/>
              </w:rPr>
              <w:t xml:space="preserve">22. Peatükk 3.6 „Pinnaveekogumid“, lk 38, on järgmine lause: „Nelja vooluveekogumi (Pääsmaa, </w:t>
            </w:r>
            <w:proofErr w:type="spellStart"/>
            <w:r w:rsidRPr="00AD3381">
              <w:rPr>
                <w:rFonts w:eastAsia="Calibri" w:cs="Arial"/>
                <w:noProof w:val="0"/>
                <w:szCs w:val="20"/>
                <w:lang w:val="et-EE" w:eastAsia="et-EE"/>
              </w:rPr>
              <w:t>Tõramaa</w:t>
            </w:r>
            <w:proofErr w:type="spellEnd"/>
            <w:r w:rsidRPr="00AD3381">
              <w:rPr>
                <w:rFonts w:eastAsia="Calibri" w:cs="Arial"/>
                <w:noProof w:val="0"/>
                <w:szCs w:val="20"/>
                <w:lang w:val="et-EE" w:eastAsia="et-EE"/>
              </w:rPr>
              <w:t xml:space="preserve">, Viru ja </w:t>
            </w:r>
            <w:proofErr w:type="spellStart"/>
            <w:r w:rsidRPr="00AD3381">
              <w:rPr>
                <w:rFonts w:eastAsia="Calibri" w:cs="Arial"/>
                <w:noProof w:val="0"/>
                <w:szCs w:val="20"/>
                <w:lang w:val="et-EE" w:eastAsia="et-EE"/>
              </w:rPr>
              <w:t>Ördi</w:t>
            </w:r>
            <w:proofErr w:type="spellEnd"/>
            <w:r w:rsidRPr="00AD3381">
              <w:rPr>
                <w:rFonts w:eastAsia="Calibri" w:cs="Arial"/>
                <w:noProof w:val="0"/>
                <w:szCs w:val="20"/>
                <w:lang w:val="et-EE" w:eastAsia="et-EE"/>
              </w:rPr>
              <w:t>) seisund on 2019. aastal võrreldes 2013. aastaga halvenenud ja kolme vooluveekogumi (</w:t>
            </w:r>
            <w:proofErr w:type="spellStart"/>
            <w:r w:rsidRPr="00AD3381">
              <w:rPr>
                <w:rFonts w:eastAsia="Calibri" w:cs="Arial"/>
                <w:noProof w:val="0"/>
                <w:szCs w:val="20"/>
                <w:lang w:val="et-EE" w:eastAsia="et-EE"/>
              </w:rPr>
              <w:t>Arussaare</w:t>
            </w:r>
            <w:proofErr w:type="spellEnd"/>
            <w:r w:rsidRPr="00AD3381">
              <w:rPr>
                <w:rFonts w:eastAsia="Calibri" w:cs="Arial"/>
                <w:noProof w:val="0"/>
                <w:szCs w:val="20"/>
                <w:lang w:val="et-EE" w:eastAsia="et-EE"/>
              </w:rPr>
              <w:t xml:space="preserve">, </w:t>
            </w:r>
            <w:proofErr w:type="spellStart"/>
            <w:r w:rsidRPr="00AD3381">
              <w:rPr>
                <w:rFonts w:eastAsia="Calibri" w:cs="Arial"/>
                <w:noProof w:val="0"/>
                <w:szCs w:val="20"/>
                <w:lang w:val="et-EE" w:eastAsia="et-EE"/>
              </w:rPr>
              <w:t>Räpu</w:t>
            </w:r>
            <w:proofErr w:type="spellEnd"/>
            <w:r w:rsidRPr="00AD3381">
              <w:rPr>
                <w:rFonts w:eastAsia="Calibri" w:cs="Arial"/>
                <w:noProof w:val="0"/>
                <w:szCs w:val="20"/>
                <w:lang w:val="et-EE" w:eastAsia="et-EE"/>
              </w:rPr>
              <w:t xml:space="preserve"> ja Lemmjõgi </w:t>
            </w:r>
            <w:proofErr w:type="spellStart"/>
            <w:r w:rsidRPr="00AD3381">
              <w:rPr>
                <w:rFonts w:eastAsia="Calibri" w:cs="Arial"/>
                <w:noProof w:val="0"/>
                <w:szCs w:val="20"/>
                <w:lang w:val="et-EE" w:eastAsia="et-EE"/>
              </w:rPr>
              <w:t>Hüpassaare</w:t>
            </w:r>
            <w:proofErr w:type="spellEnd"/>
            <w:r w:rsidRPr="00AD3381">
              <w:rPr>
                <w:rFonts w:eastAsia="Calibri" w:cs="Arial"/>
                <w:noProof w:val="0"/>
                <w:szCs w:val="20"/>
                <w:lang w:val="et-EE" w:eastAsia="et-EE"/>
              </w:rPr>
              <w:t xml:space="preserve"> ojast suudmeni) seisund parenenud“. Juhime tähelepanu, et „Pääsmaa“ on veekogumi endine nimi, kehtiv on „</w:t>
            </w:r>
            <w:proofErr w:type="spellStart"/>
            <w:r w:rsidRPr="00AD3381">
              <w:rPr>
                <w:rFonts w:eastAsia="Calibri" w:cs="Arial"/>
                <w:noProof w:val="0"/>
                <w:szCs w:val="20"/>
                <w:lang w:val="et-EE" w:eastAsia="et-EE"/>
              </w:rPr>
              <w:t>Mõrdepera</w:t>
            </w:r>
            <w:proofErr w:type="spellEnd"/>
            <w:r w:rsidRPr="00AD3381">
              <w:rPr>
                <w:rFonts w:eastAsia="Calibri" w:cs="Arial"/>
                <w:noProof w:val="0"/>
                <w:szCs w:val="20"/>
                <w:lang w:val="et-EE" w:eastAsia="et-EE"/>
              </w:rPr>
              <w:t xml:space="preserve">“. </w:t>
            </w:r>
          </w:p>
        </w:tc>
        <w:tc>
          <w:tcPr>
            <w:tcW w:w="4507" w:type="dxa"/>
            <w:shd w:val="clear" w:color="auto" w:fill="FFFFFF"/>
          </w:tcPr>
          <w:p w14:paraId="40F01EC7" w14:textId="41827EA7" w:rsidR="00C51C46" w:rsidRPr="006C6547" w:rsidRDefault="00C51C46" w:rsidP="00C51C46">
            <w:pPr>
              <w:spacing w:before="60" w:after="120" w:line="360" w:lineRule="auto"/>
              <w:rPr>
                <w:rFonts w:cs="Arial"/>
                <w:noProof w:val="0"/>
                <w:color w:val="FF0000"/>
                <w:szCs w:val="20"/>
                <w:lang w:val="et-EE"/>
              </w:rPr>
            </w:pPr>
            <w:r w:rsidRPr="009C6DB9">
              <w:rPr>
                <w:rFonts w:cs="Arial"/>
                <w:noProof w:val="0"/>
                <w:szCs w:val="20"/>
                <w:lang w:val="et-EE"/>
              </w:rPr>
              <w:t>KSH aruannet on parandatud.</w:t>
            </w:r>
          </w:p>
        </w:tc>
      </w:tr>
      <w:tr w:rsidR="00C51C46" w:rsidRPr="003129B3" w14:paraId="77196F69" w14:textId="77777777" w:rsidTr="001623A2">
        <w:tc>
          <w:tcPr>
            <w:tcW w:w="2660" w:type="dxa"/>
            <w:vMerge/>
            <w:shd w:val="clear" w:color="auto" w:fill="FFFFFF"/>
          </w:tcPr>
          <w:p w14:paraId="7ECF2D39"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6D06DEA9" w14:textId="2E9BBB19"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noProof w:val="0"/>
                <w:szCs w:val="20"/>
                <w:lang w:val="et-EE" w:eastAsia="et-EE"/>
              </w:rPr>
              <w:t>23. Alapeatükis 3.13.3 „Tehniline infrastruktuur“, osas „</w:t>
            </w:r>
            <w:proofErr w:type="spellStart"/>
            <w:r w:rsidRPr="00AD3381">
              <w:rPr>
                <w:rFonts w:eastAsia="Calibri" w:cs="Arial"/>
                <w:noProof w:val="0"/>
                <w:szCs w:val="20"/>
                <w:lang w:val="et-EE" w:eastAsia="et-EE"/>
              </w:rPr>
              <w:t>Ühisvee</w:t>
            </w:r>
            <w:proofErr w:type="spellEnd"/>
            <w:r w:rsidRPr="00AD3381">
              <w:rPr>
                <w:rFonts w:eastAsia="Calibri" w:cs="Arial"/>
                <w:noProof w:val="0"/>
                <w:szCs w:val="20"/>
                <w:lang w:val="et-EE" w:eastAsia="et-EE"/>
              </w:rPr>
              <w:t xml:space="preserve">- ja kanalisatsioonivõrk“, lk 55 on märgitud järgmist: „Reovee käitlemiseks on </w:t>
            </w:r>
            <w:proofErr w:type="spellStart"/>
            <w:r w:rsidRPr="00AD3381">
              <w:rPr>
                <w:rFonts w:eastAsia="Calibri" w:cs="Arial"/>
                <w:noProof w:val="0"/>
                <w:szCs w:val="20"/>
                <w:lang w:val="et-EE" w:eastAsia="et-EE"/>
              </w:rPr>
              <w:t>hajaasustuses</w:t>
            </w:r>
            <w:proofErr w:type="spellEnd"/>
            <w:r w:rsidRPr="00AD3381">
              <w:rPr>
                <w:rFonts w:eastAsia="Calibri" w:cs="Arial"/>
                <w:noProof w:val="0"/>
                <w:szCs w:val="20"/>
                <w:lang w:val="et-EE" w:eastAsia="et-EE"/>
              </w:rPr>
              <w:t xml:space="preserve"> võimalik rajada omapuhasti, paigaldada kogumismahuti või immutada reovesi pinnasesse“. Ilmselt on reovee asemel mõeldud heitvett (puhastatud reovesi). Keskkonnaamet palub kasutada kehtiva </w:t>
            </w:r>
            <w:proofErr w:type="spellStart"/>
            <w:r w:rsidRPr="00AD3381">
              <w:rPr>
                <w:rFonts w:eastAsia="Calibri" w:cs="Arial"/>
                <w:noProof w:val="0"/>
                <w:szCs w:val="20"/>
                <w:lang w:val="et-EE" w:eastAsia="et-EE"/>
              </w:rPr>
              <w:t>VeeS-ga</w:t>
            </w:r>
            <w:proofErr w:type="spellEnd"/>
            <w:r w:rsidRPr="00AD3381">
              <w:rPr>
                <w:rFonts w:eastAsia="Calibri" w:cs="Arial"/>
                <w:noProof w:val="0"/>
                <w:szCs w:val="20"/>
                <w:lang w:val="et-EE" w:eastAsia="et-EE"/>
              </w:rPr>
              <w:t xml:space="preserve"> </w:t>
            </w:r>
            <w:r w:rsidRPr="00AD3381">
              <w:rPr>
                <w:rFonts w:eastAsia="Calibri" w:cs="Arial"/>
                <w:noProof w:val="0"/>
                <w:szCs w:val="20"/>
                <w:lang w:val="et-EE" w:eastAsia="et-EE"/>
              </w:rPr>
              <w:lastRenderedPageBreak/>
              <w:t xml:space="preserve">kooskõlas olevaid mõisteid, vältimaks arusaama, et reovee immutamine pinnasesse on lubatud. </w:t>
            </w:r>
          </w:p>
        </w:tc>
        <w:tc>
          <w:tcPr>
            <w:tcW w:w="4507" w:type="dxa"/>
            <w:shd w:val="clear" w:color="auto" w:fill="FFFFFF"/>
          </w:tcPr>
          <w:p w14:paraId="3B98FC72" w14:textId="40CDCF2D" w:rsidR="00C51C46" w:rsidRPr="006C6547" w:rsidRDefault="00C51C46" w:rsidP="00C51C46">
            <w:pPr>
              <w:spacing w:before="60" w:after="120" w:line="360" w:lineRule="auto"/>
              <w:rPr>
                <w:rFonts w:cs="Arial"/>
                <w:noProof w:val="0"/>
                <w:color w:val="FF0000"/>
                <w:szCs w:val="20"/>
                <w:lang w:val="et-EE"/>
              </w:rPr>
            </w:pPr>
            <w:r w:rsidRPr="00227A46">
              <w:rPr>
                <w:rFonts w:cs="Arial"/>
                <w:noProof w:val="0"/>
                <w:szCs w:val="20"/>
                <w:lang w:val="et-EE"/>
              </w:rPr>
              <w:lastRenderedPageBreak/>
              <w:t>KSH aruannet on parandatud.</w:t>
            </w:r>
          </w:p>
        </w:tc>
      </w:tr>
      <w:tr w:rsidR="00C51C46" w:rsidRPr="003129B3" w14:paraId="2B8FF6FB" w14:textId="77777777" w:rsidTr="001623A2">
        <w:tc>
          <w:tcPr>
            <w:tcW w:w="2660" w:type="dxa"/>
            <w:vMerge/>
            <w:shd w:val="clear" w:color="auto" w:fill="FFFFFF"/>
          </w:tcPr>
          <w:p w14:paraId="11F68BC5"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3A5CB918" w14:textId="373ED3CF"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noProof w:val="0"/>
                <w:szCs w:val="20"/>
                <w:lang w:val="et-EE" w:eastAsia="et-EE"/>
              </w:rPr>
              <w:t xml:space="preserve">24. Peatükis 4.3 „Põhja- ja pinnavesi“, lk 70, viidatakse kaks korda Lääne-Eesti veemajanduskavale 2015-2021. Palume märkida korrektne veemajanduskava nimetus, st „Lääne-Eesti vesikonna veemajanduskava 2015-2021“. </w:t>
            </w:r>
          </w:p>
        </w:tc>
        <w:tc>
          <w:tcPr>
            <w:tcW w:w="4507" w:type="dxa"/>
            <w:shd w:val="clear" w:color="auto" w:fill="FFFFFF"/>
          </w:tcPr>
          <w:p w14:paraId="12358DDC" w14:textId="3AD0954E" w:rsidR="00C51C46" w:rsidRPr="006C6547" w:rsidRDefault="00C51C46" w:rsidP="00C51C46">
            <w:pPr>
              <w:spacing w:before="60" w:after="120" w:line="360" w:lineRule="auto"/>
              <w:rPr>
                <w:rFonts w:cs="Arial"/>
                <w:noProof w:val="0"/>
                <w:color w:val="FF0000"/>
                <w:szCs w:val="20"/>
                <w:lang w:val="et-EE"/>
              </w:rPr>
            </w:pPr>
            <w:r w:rsidRPr="00177167">
              <w:rPr>
                <w:rFonts w:cs="Arial"/>
                <w:noProof w:val="0"/>
                <w:szCs w:val="20"/>
                <w:lang w:val="et-EE"/>
              </w:rPr>
              <w:t>KSH aruannet on parandatud.</w:t>
            </w:r>
          </w:p>
        </w:tc>
      </w:tr>
      <w:tr w:rsidR="00C51C46" w:rsidRPr="003129B3" w14:paraId="5C400253" w14:textId="77777777" w:rsidTr="001623A2">
        <w:tc>
          <w:tcPr>
            <w:tcW w:w="2660" w:type="dxa"/>
            <w:vMerge/>
            <w:shd w:val="clear" w:color="auto" w:fill="FFFFFF"/>
          </w:tcPr>
          <w:p w14:paraId="35E0D860"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0DD99CE4" w14:textId="399248AA"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noProof w:val="0"/>
                <w:szCs w:val="20"/>
                <w:lang w:val="et-EE" w:eastAsia="et-EE"/>
              </w:rPr>
              <w:t xml:space="preserve">25. Alapeatükis 4.3.1 „Mõju pinnaveekogudele ja nende kallaste kaitsevöönditele“ osas „Reoveepuhastid“, lk 71, on märgitud järgmist: Põhja-Sakala Vallavolikogu algatas 27.09.2018 otsusega nr 73 Põhja-Sakala valla ühisveevärgi ja -kanalisatsiooni arendamise kava koostamise. Juhul kui koostatavas ÜVK-s käsitletakse uute reoveepuhastite rajamist, siis üldplaneeringus arvestatakse seda maakasutuse planeerimisel ning hinnatakse mõju ümbritsevale maakasutusele. </w:t>
            </w:r>
          </w:p>
        </w:tc>
        <w:tc>
          <w:tcPr>
            <w:tcW w:w="4507" w:type="dxa"/>
            <w:shd w:val="clear" w:color="auto" w:fill="FFFFFF"/>
          </w:tcPr>
          <w:p w14:paraId="70648B46" w14:textId="121CD09C" w:rsidR="00C51C46" w:rsidRPr="006C6547" w:rsidRDefault="00C51C46" w:rsidP="00C51C46">
            <w:pPr>
              <w:spacing w:before="60" w:after="120" w:line="360" w:lineRule="auto"/>
              <w:rPr>
                <w:rFonts w:cs="Arial"/>
                <w:noProof w:val="0"/>
                <w:color w:val="FF0000"/>
                <w:szCs w:val="20"/>
                <w:lang w:val="et-EE"/>
              </w:rPr>
            </w:pPr>
            <w:r w:rsidRPr="00684F78">
              <w:rPr>
                <w:rFonts w:cs="Arial"/>
                <w:noProof w:val="0"/>
                <w:szCs w:val="20"/>
                <w:lang w:val="et-EE"/>
              </w:rPr>
              <w:t xml:space="preserve">ÜVK arenduskava </w:t>
            </w:r>
            <w:r w:rsidR="00684F78">
              <w:rPr>
                <w:rFonts w:cs="Arial"/>
                <w:noProof w:val="0"/>
                <w:szCs w:val="20"/>
                <w:lang w:val="et-EE"/>
              </w:rPr>
              <w:t xml:space="preserve">vaadatakse </w:t>
            </w:r>
            <w:r w:rsidRPr="00684F78">
              <w:rPr>
                <w:rFonts w:cs="Arial"/>
                <w:noProof w:val="0"/>
                <w:szCs w:val="20"/>
                <w:lang w:val="et-EE"/>
              </w:rPr>
              <w:t>üle</w:t>
            </w:r>
            <w:r w:rsidR="00684F78" w:rsidRPr="00684F78">
              <w:rPr>
                <w:rFonts w:cs="Arial"/>
                <w:noProof w:val="0"/>
                <w:szCs w:val="20"/>
                <w:lang w:val="et-EE"/>
              </w:rPr>
              <w:t xml:space="preserve"> ja </w:t>
            </w:r>
            <w:r w:rsidR="00684F78">
              <w:rPr>
                <w:rFonts w:cs="Arial"/>
                <w:noProof w:val="0"/>
                <w:szCs w:val="20"/>
                <w:lang w:val="et-EE"/>
              </w:rPr>
              <w:t xml:space="preserve">tehakse </w:t>
            </w:r>
            <w:r w:rsidR="00684F78" w:rsidRPr="00684F78">
              <w:rPr>
                <w:rFonts w:cs="Arial"/>
                <w:noProof w:val="0"/>
                <w:szCs w:val="20"/>
                <w:lang w:val="et-EE"/>
              </w:rPr>
              <w:t>täpsust</w:t>
            </w:r>
            <w:r w:rsidR="00684F78">
              <w:rPr>
                <w:rFonts w:cs="Arial"/>
                <w:noProof w:val="0"/>
                <w:szCs w:val="20"/>
                <w:lang w:val="et-EE"/>
              </w:rPr>
              <w:t>used</w:t>
            </w:r>
            <w:r w:rsidRPr="00684F78">
              <w:rPr>
                <w:rFonts w:cs="Arial"/>
                <w:noProof w:val="0"/>
                <w:szCs w:val="20"/>
                <w:lang w:val="et-EE"/>
              </w:rPr>
              <w:t>.</w:t>
            </w:r>
          </w:p>
        </w:tc>
      </w:tr>
      <w:tr w:rsidR="00C51C46" w:rsidRPr="003129B3" w14:paraId="5A9EDF55" w14:textId="77777777" w:rsidTr="001623A2">
        <w:tc>
          <w:tcPr>
            <w:tcW w:w="2660" w:type="dxa"/>
            <w:vMerge/>
            <w:shd w:val="clear" w:color="auto" w:fill="FFFFFF"/>
          </w:tcPr>
          <w:p w14:paraId="31AE40C5"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04F78DBA" w14:textId="759166A3"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noProof w:val="0"/>
                <w:szCs w:val="20"/>
                <w:lang w:val="et-EE" w:eastAsia="et-EE"/>
              </w:rPr>
              <w:t xml:space="preserve">26. Keskkonnaamet juhib tähelepanu järgmistele asjaoludele: Põhja-Sakala Vallavolikogu 17.12.2020 määrusega nr 122 on vastu võetud „Põhja-Sakala valla ühisveevärgi ja -kanalisatsiooni arendamise kava aastateks 2020-2032“. Lühend ÜVK tähendab traditsiooniliselt ühisveevärki ja- kanalisatsiooni. Keskkonnaamet soovitab märkida ÜVK arendamise kava, nagu ülejäänud dokumendis on tehtud. </w:t>
            </w:r>
          </w:p>
        </w:tc>
        <w:tc>
          <w:tcPr>
            <w:tcW w:w="4507" w:type="dxa"/>
            <w:shd w:val="clear" w:color="auto" w:fill="FFFFFF"/>
          </w:tcPr>
          <w:p w14:paraId="2804C8FA" w14:textId="21F6D5E4" w:rsidR="00C51C46" w:rsidRPr="006C6547" w:rsidRDefault="00C51C46" w:rsidP="00C51C46">
            <w:pPr>
              <w:spacing w:before="60" w:after="120" w:line="360" w:lineRule="auto"/>
              <w:rPr>
                <w:rFonts w:cs="Arial"/>
                <w:noProof w:val="0"/>
                <w:color w:val="FF0000"/>
                <w:szCs w:val="20"/>
                <w:lang w:val="et-EE"/>
              </w:rPr>
            </w:pPr>
            <w:r w:rsidRPr="00FE34D2">
              <w:rPr>
                <w:rFonts w:cs="Arial"/>
                <w:noProof w:val="0"/>
                <w:szCs w:val="20"/>
                <w:lang w:val="et-EE"/>
              </w:rPr>
              <w:t>KSH aruannet on parandatud.</w:t>
            </w:r>
          </w:p>
        </w:tc>
      </w:tr>
      <w:tr w:rsidR="00C51C46" w:rsidRPr="003129B3" w14:paraId="2652F2E3" w14:textId="77777777" w:rsidTr="001623A2">
        <w:tc>
          <w:tcPr>
            <w:tcW w:w="2660" w:type="dxa"/>
            <w:vMerge/>
            <w:shd w:val="clear" w:color="auto" w:fill="FFFFFF"/>
          </w:tcPr>
          <w:p w14:paraId="7C122B05"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60095547" w14:textId="40E63DE6" w:rsidR="00C51C46" w:rsidRPr="00B67E9F" w:rsidRDefault="00C51C46" w:rsidP="00C51C46">
            <w:pPr>
              <w:autoSpaceDE w:val="0"/>
              <w:autoSpaceDN w:val="0"/>
              <w:adjustRightInd w:val="0"/>
              <w:spacing w:line="360" w:lineRule="auto"/>
              <w:rPr>
                <w:rFonts w:eastAsia="Calibri" w:cs="Arial"/>
                <w:noProof w:val="0"/>
                <w:szCs w:val="20"/>
                <w:lang w:val="et-EE" w:eastAsia="et-EE"/>
              </w:rPr>
            </w:pPr>
            <w:r w:rsidRPr="00B67E9F">
              <w:rPr>
                <w:rFonts w:eastAsia="Calibri" w:cs="Arial"/>
                <w:noProof w:val="0"/>
                <w:szCs w:val="20"/>
                <w:lang w:val="et-EE" w:eastAsia="et-EE"/>
              </w:rPr>
              <w:t xml:space="preserve">27. Alapeatükis 4.3.1 „Mõju pinnaveekogudele ja nende kallaste kaitsevöönditele“ osas „Reoveepuhastid“, lk 71-73, on viidatud ühisveevärgi- ja kanalisatsiooni arendamise kavadele, mis on Põhja-Sakala Vallavolikogu 17.12.2020 määrusega nr 122 kehtetuks tunnistatud. Palume kasutada ajakohaseid andmeid. </w:t>
            </w:r>
          </w:p>
        </w:tc>
        <w:tc>
          <w:tcPr>
            <w:tcW w:w="4507" w:type="dxa"/>
            <w:shd w:val="clear" w:color="auto" w:fill="FFFFFF"/>
          </w:tcPr>
          <w:p w14:paraId="61196560" w14:textId="0D96FC05" w:rsidR="00C51C46" w:rsidRPr="00B67E9F" w:rsidRDefault="00C51C46" w:rsidP="00C51C46">
            <w:pPr>
              <w:spacing w:before="60" w:after="120" w:line="360" w:lineRule="auto"/>
              <w:rPr>
                <w:rFonts w:cs="Arial"/>
                <w:noProof w:val="0"/>
                <w:szCs w:val="20"/>
                <w:lang w:val="et-EE"/>
              </w:rPr>
            </w:pPr>
            <w:r w:rsidRPr="00B67E9F">
              <w:rPr>
                <w:rFonts w:cs="Arial"/>
                <w:noProof w:val="0"/>
                <w:szCs w:val="20"/>
                <w:lang w:val="et-EE"/>
              </w:rPr>
              <w:t xml:space="preserve">KSH aruannet on </w:t>
            </w:r>
            <w:r>
              <w:rPr>
                <w:rFonts w:cs="Arial"/>
                <w:noProof w:val="0"/>
                <w:szCs w:val="20"/>
                <w:lang w:val="et-EE"/>
              </w:rPr>
              <w:t>korrigeeritud.</w:t>
            </w:r>
          </w:p>
        </w:tc>
      </w:tr>
      <w:tr w:rsidR="00C51C46" w:rsidRPr="003129B3" w14:paraId="05F41A83" w14:textId="77777777" w:rsidTr="001623A2">
        <w:tc>
          <w:tcPr>
            <w:tcW w:w="2660" w:type="dxa"/>
            <w:vMerge/>
            <w:shd w:val="clear" w:color="auto" w:fill="FFFFFF"/>
          </w:tcPr>
          <w:p w14:paraId="2B20EB43"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28EE2A28" w14:textId="68C911ED"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noProof w:val="0"/>
                <w:szCs w:val="20"/>
                <w:lang w:val="et-EE" w:eastAsia="et-EE"/>
              </w:rPr>
              <w:t xml:space="preserve">28. Keskkonnaamet teeb ettepaneku täpsuse huvides märkida veekogumite järele sulgudesse veekogumi koodi ja veekogude järele sulgudesse keskkonnaregistri koodi (nt VEE….). </w:t>
            </w:r>
          </w:p>
        </w:tc>
        <w:tc>
          <w:tcPr>
            <w:tcW w:w="4507" w:type="dxa"/>
            <w:shd w:val="clear" w:color="auto" w:fill="FFFFFF"/>
          </w:tcPr>
          <w:p w14:paraId="53D3F894" w14:textId="22723843" w:rsidR="00C51C46" w:rsidRPr="006C6547" w:rsidRDefault="00C51C46" w:rsidP="00C51C46">
            <w:pPr>
              <w:spacing w:before="60" w:after="120" w:line="360" w:lineRule="auto"/>
              <w:rPr>
                <w:rFonts w:cs="Arial"/>
                <w:noProof w:val="0"/>
                <w:color w:val="FF0000"/>
                <w:szCs w:val="20"/>
                <w:lang w:val="et-EE"/>
              </w:rPr>
            </w:pPr>
            <w:r w:rsidRPr="00FE34D2">
              <w:rPr>
                <w:rFonts w:cs="Arial"/>
                <w:noProof w:val="0"/>
                <w:szCs w:val="20"/>
                <w:lang w:val="et-EE"/>
              </w:rPr>
              <w:t>KSH aruannet on täiendatud.</w:t>
            </w:r>
          </w:p>
        </w:tc>
      </w:tr>
      <w:tr w:rsidR="00C51C46" w:rsidRPr="003129B3" w14:paraId="3DB2987D" w14:textId="77777777" w:rsidTr="001623A2">
        <w:tc>
          <w:tcPr>
            <w:tcW w:w="2660" w:type="dxa"/>
            <w:vMerge/>
            <w:shd w:val="clear" w:color="auto" w:fill="FFFFFF"/>
          </w:tcPr>
          <w:p w14:paraId="1CB7264F"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394555EE" w14:textId="01F363BB"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noProof w:val="0"/>
                <w:szCs w:val="20"/>
                <w:lang w:val="et-EE" w:eastAsia="et-EE"/>
              </w:rPr>
              <w:t xml:space="preserve">29. Lk 32 tabel 8: loa nr VILM-050 omanik on AS </w:t>
            </w:r>
            <w:proofErr w:type="spellStart"/>
            <w:r w:rsidRPr="00AD3381">
              <w:rPr>
                <w:rFonts w:eastAsia="Calibri" w:cs="Arial"/>
                <w:noProof w:val="0"/>
                <w:szCs w:val="20"/>
                <w:lang w:val="et-EE" w:eastAsia="et-EE"/>
              </w:rPr>
              <w:t>Tariston</w:t>
            </w:r>
            <w:proofErr w:type="spellEnd"/>
            <w:r w:rsidRPr="00AD3381">
              <w:rPr>
                <w:rFonts w:eastAsia="Calibri" w:cs="Arial"/>
                <w:noProof w:val="0"/>
                <w:szCs w:val="20"/>
                <w:lang w:val="et-EE" w:eastAsia="et-EE"/>
              </w:rPr>
              <w:t xml:space="preserve">, mitte Transpordiamet; loa nr L.MK/334358 omanik on </w:t>
            </w:r>
            <w:proofErr w:type="spellStart"/>
            <w:r w:rsidRPr="00AD3381">
              <w:rPr>
                <w:rFonts w:eastAsia="Calibri" w:cs="Arial"/>
                <w:noProof w:val="0"/>
                <w:szCs w:val="20"/>
                <w:lang w:val="et-EE" w:eastAsia="et-EE"/>
              </w:rPr>
              <w:t>Liivram</w:t>
            </w:r>
            <w:proofErr w:type="spellEnd"/>
            <w:r w:rsidRPr="00AD3381">
              <w:rPr>
                <w:rFonts w:eastAsia="Calibri" w:cs="Arial"/>
                <w:noProof w:val="0"/>
                <w:szCs w:val="20"/>
                <w:lang w:val="et-EE" w:eastAsia="et-EE"/>
              </w:rPr>
              <w:t xml:space="preserve"> OÜ, mitte Transpordiamet. Samuti on tabelist puudu </w:t>
            </w:r>
            <w:proofErr w:type="spellStart"/>
            <w:r w:rsidRPr="00AD3381">
              <w:rPr>
                <w:rFonts w:eastAsia="Calibri" w:cs="Arial"/>
                <w:noProof w:val="0"/>
                <w:szCs w:val="20"/>
                <w:lang w:val="et-EE" w:eastAsia="et-EE"/>
              </w:rPr>
              <w:t>Tääksi</w:t>
            </w:r>
            <w:proofErr w:type="spellEnd"/>
            <w:r w:rsidRPr="00AD3381">
              <w:rPr>
                <w:rFonts w:eastAsia="Calibri" w:cs="Arial"/>
                <w:noProof w:val="0"/>
                <w:szCs w:val="20"/>
                <w:lang w:val="et-EE" w:eastAsia="et-EE"/>
              </w:rPr>
              <w:t xml:space="preserve"> II maa-ainese karjäär, maa-ainese luba nr 317737 (08.03.2002-08.03.2027), omanik </w:t>
            </w:r>
            <w:proofErr w:type="spellStart"/>
            <w:r w:rsidRPr="00AD3381">
              <w:rPr>
                <w:rFonts w:eastAsia="Calibri" w:cs="Arial"/>
                <w:noProof w:val="0"/>
                <w:szCs w:val="20"/>
                <w:lang w:val="et-EE" w:eastAsia="et-EE"/>
              </w:rPr>
              <w:t>Liivram</w:t>
            </w:r>
            <w:proofErr w:type="spellEnd"/>
            <w:r w:rsidRPr="00AD3381">
              <w:rPr>
                <w:rFonts w:eastAsia="Calibri" w:cs="Arial"/>
                <w:noProof w:val="0"/>
                <w:szCs w:val="20"/>
                <w:lang w:val="et-EE" w:eastAsia="et-EE"/>
              </w:rPr>
              <w:t xml:space="preserve"> OÜ.</w:t>
            </w:r>
          </w:p>
        </w:tc>
        <w:tc>
          <w:tcPr>
            <w:tcW w:w="4507" w:type="dxa"/>
            <w:shd w:val="clear" w:color="auto" w:fill="FFFFFF"/>
          </w:tcPr>
          <w:p w14:paraId="33FE4BE6" w14:textId="14BD0D9D" w:rsidR="00C51C46" w:rsidRPr="006C6547" w:rsidRDefault="00C51C46" w:rsidP="00C51C46">
            <w:pPr>
              <w:spacing w:before="60" w:after="120" w:line="360" w:lineRule="auto"/>
              <w:rPr>
                <w:rFonts w:cs="Arial"/>
                <w:noProof w:val="0"/>
                <w:color w:val="FF0000"/>
                <w:szCs w:val="20"/>
                <w:lang w:val="et-EE"/>
              </w:rPr>
            </w:pPr>
            <w:r w:rsidRPr="00C80DAE">
              <w:rPr>
                <w:rFonts w:cs="Arial"/>
                <w:noProof w:val="0"/>
                <w:szCs w:val="20"/>
                <w:lang w:val="et-EE"/>
              </w:rPr>
              <w:t>KSH aruannet on parandatud.</w:t>
            </w:r>
          </w:p>
        </w:tc>
      </w:tr>
      <w:tr w:rsidR="00C51C46" w:rsidRPr="003129B3" w14:paraId="29893A0F" w14:textId="77777777" w:rsidTr="001623A2">
        <w:tc>
          <w:tcPr>
            <w:tcW w:w="2660" w:type="dxa"/>
            <w:vMerge/>
            <w:shd w:val="clear" w:color="auto" w:fill="FFFFFF"/>
          </w:tcPr>
          <w:p w14:paraId="7FBF6948"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6D36F8F2" w14:textId="2B453E0C"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noProof w:val="0"/>
                <w:szCs w:val="20"/>
                <w:lang w:val="et-EE" w:eastAsia="et-EE"/>
              </w:rPr>
              <w:t xml:space="preserve">30. Ptk 3.11.2 Püsielupaigad ja kaitsealused liigid. Tabel 10. Keskkonnaregistri andmetel on Põhja-Sakala vallas 7 (mitte 4) Metsise püsielupaika ja 18 (mitte 14) Väike-konnakotka püsielupaika ning lisaks 2 Must-toonekure püsielupaika. </w:t>
            </w:r>
          </w:p>
        </w:tc>
        <w:tc>
          <w:tcPr>
            <w:tcW w:w="4507" w:type="dxa"/>
            <w:shd w:val="clear" w:color="auto" w:fill="FFFFFF"/>
          </w:tcPr>
          <w:p w14:paraId="70F95D9D" w14:textId="64E2796B" w:rsidR="00C51C46" w:rsidRPr="006C6547" w:rsidRDefault="00C51C46" w:rsidP="00C51C46">
            <w:pPr>
              <w:spacing w:before="60" w:after="120" w:line="360" w:lineRule="auto"/>
              <w:rPr>
                <w:rFonts w:cs="Arial"/>
                <w:noProof w:val="0"/>
                <w:color w:val="FF0000"/>
                <w:szCs w:val="20"/>
                <w:lang w:val="et-EE"/>
              </w:rPr>
            </w:pPr>
            <w:r w:rsidRPr="00C80DAE">
              <w:rPr>
                <w:rFonts w:cs="Arial"/>
                <w:noProof w:val="0"/>
                <w:szCs w:val="20"/>
                <w:lang w:val="et-EE"/>
              </w:rPr>
              <w:t>KSH aruan</w:t>
            </w:r>
            <w:r>
              <w:rPr>
                <w:rFonts w:cs="Arial"/>
                <w:noProof w:val="0"/>
                <w:szCs w:val="20"/>
                <w:lang w:val="et-EE"/>
              </w:rPr>
              <w:t xml:space="preserve">des on </w:t>
            </w:r>
            <w:proofErr w:type="spellStart"/>
            <w:r>
              <w:rPr>
                <w:rFonts w:cs="Arial"/>
                <w:noProof w:val="0"/>
                <w:szCs w:val="20"/>
                <w:lang w:val="et-EE"/>
              </w:rPr>
              <w:t>ptk-s</w:t>
            </w:r>
            <w:proofErr w:type="spellEnd"/>
            <w:r w:rsidRPr="00E712BD">
              <w:rPr>
                <w:rFonts w:cs="Arial"/>
                <w:noProof w:val="0"/>
                <w:szCs w:val="20"/>
                <w:lang w:val="et-EE"/>
              </w:rPr>
              <w:t xml:space="preserve"> 3.11.2 </w:t>
            </w:r>
            <w:r>
              <w:rPr>
                <w:rFonts w:cs="Arial"/>
                <w:noProof w:val="0"/>
                <w:szCs w:val="20"/>
                <w:lang w:val="et-EE"/>
              </w:rPr>
              <w:t>„</w:t>
            </w:r>
            <w:r w:rsidRPr="00E712BD">
              <w:rPr>
                <w:rFonts w:cs="Arial"/>
                <w:noProof w:val="0"/>
                <w:szCs w:val="20"/>
                <w:lang w:val="et-EE"/>
              </w:rPr>
              <w:t>Püsielupaigad ja kaitsealused liigid</w:t>
            </w:r>
            <w:r>
              <w:rPr>
                <w:rFonts w:cs="Arial"/>
                <w:noProof w:val="0"/>
                <w:szCs w:val="20"/>
                <w:lang w:val="et-EE"/>
              </w:rPr>
              <w:t>“</w:t>
            </w:r>
            <w:r w:rsidRPr="00E712BD">
              <w:rPr>
                <w:rFonts w:cs="Arial"/>
                <w:noProof w:val="0"/>
                <w:szCs w:val="20"/>
                <w:lang w:val="et-EE"/>
              </w:rPr>
              <w:t xml:space="preserve"> </w:t>
            </w:r>
            <w:r>
              <w:rPr>
                <w:rFonts w:cs="Arial"/>
                <w:noProof w:val="0"/>
                <w:szCs w:val="20"/>
                <w:lang w:val="et-EE"/>
              </w:rPr>
              <w:t>t</w:t>
            </w:r>
            <w:r w:rsidRPr="00E712BD">
              <w:rPr>
                <w:rFonts w:cs="Arial"/>
                <w:noProof w:val="0"/>
                <w:szCs w:val="20"/>
                <w:lang w:val="et-EE"/>
              </w:rPr>
              <w:t>abel</w:t>
            </w:r>
            <w:r>
              <w:rPr>
                <w:rFonts w:cs="Arial"/>
                <w:noProof w:val="0"/>
                <w:szCs w:val="20"/>
                <w:lang w:val="et-EE"/>
              </w:rPr>
              <w:t>is</w:t>
            </w:r>
            <w:r w:rsidRPr="00E712BD">
              <w:rPr>
                <w:rFonts w:cs="Arial"/>
                <w:noProof w:val="0"/>
                <w:szCs w:val="20"/>
                <w:lang w:val="et-EE"/>
              </w:rPr>
              <w:t xml:space="preserve"> 10</w:t>
            </w:r>
            <w:r>
              <w:rPr>
                <w:rFonts w:cs="Arial"/>
                <w:noProof w:val="0"/>
                <w:szCs w:val="20"/>
                <w:lang w:val="et-EE"/>
              </w:rPr>
              <w:t xml:space="preserve"> toodud andmeid uuendatud.</w:t>
            </w:r>
          </w:p>
        </w:tc>
      </w:tr>
      <w:tr w:rsidR="00C51C46" w:rsidRPr="003129B3" w14:paraId="1AA24118" w14:textId="77777777" w:rsidTr="001623A2">
        <w:tc>
          <w:tcPr>
            <w:tcW w:w="2660" w:type="dxa"/>
            <w:vMerge w:val="restart"/>
            <w:shd w:val="clear" w:color="auto" w:fill="FFFFFF"/>
          </w:tcPr>
          <w:p w14:paraId="1F2A1785" w14:textId="77777777" w:rsidR="00C51C46" w:rsidRDefault="00C51C46" w:rsidP="00C51C46">
            <w:pPr>
              <w:spacing w:before="60" w:after="120"/>
              <w:rPr>
                <w:rFonts w:cs="Arial"/>
                <w:b/>
                <w:bCs/>
                <w:noProof w:val="0"/>
                <w:szCs w:val="20"/>
                <w:lang w:val="et-EE"/>
              </w:rPr>
            </w:pPr>
            <w:r>
              <w:rPr>
                <w:rFonts w:cs="Arial"/>
                <w:b/>
                <w:bCs/>
                <w:noProof w:val="0"/>
                <w:szCs w:val="20"/>
                <w:lang w:val="et-EE"/>
              </w:rPr>
              <w:t>Maa-amet</w:t>
            </w:r>
          </w:p>
          <w:p w14:paraId="78352CEE" w14:textId="77777777" w:rsidR="00C51C46" w:rsidRPr="00AD3381" w:rsidRDefault="00C51C46" w:rsidP="00C51C46">
            <w:pPr>
              <w:spacing w:before="60" w:after="120"/>
              <w:rPr>
                <w:rFonts w:cs="Arial"/>
                <w:noProof w:val="0"/>
                <w:szCs w:val="20"/>
                <w:lang w:val="et-EE"/>
              </w:rPr>
            </w:pPr>
            <w:r w:rsidRPr="00AD3381">
              <w:rPr>
                <w:rFonts w:cs="Arial"/>
                <w:noProof w:val="0"/>
                <w:szCs w:val="20"/>
                <w:lang w:val="et-EE"/>
              </w:rPr>
              <w:t>19.03.2021</w:t>
            </w:r>
          </w:p>
          <w:p w14:paraId="310E77F6" w14:textId="1EB60157" w:rsidR="00C51C46" w:rsidRDefault="00C51C46" w:rsidP="00C51C46">
            <w:pPr>
              <w:spacing w:before="60" w:after="120"/>
              <w:rPr>
                <w:rFonts w:cs="Arial"/>
                <w:b/>
                <w:bCs/>
                <w:noProof w:val="0"/>
                <w:szCs w:val="20"/>
                <w:lang w:val="et-EE"/>
              </w:rPr>
            </w:pPr>
            <w:r>
              <w:rPr>
                <w:rFonts w:cs="Arial"/>
                <w:noProof w:val="0"/>
                <w:szCs w:val="20"/>
                <w:lang w:val="et-EE"/>
              </w:rPr>
              <w:t>kiri</w:t>
            </w:r>
            <w:r w:rsidRPr="00AD3381">
              <w:rPr>
                <w:rFonts w:cs="Arial"/>
                <w:noProof w:val="0"/>
                <w:szCs w:val="20"/>
                <w:lang w:val="et-EE"/>
              </w:rPr>
              <w:t xml:space="preserve"> nr 6-3/21/3307-2</w:t>
            </w:r>
          </w:p>
        </w:tc>
        <w:tc>
          <w:tcPr>
            <w:tcW w:w="6833" w:type="dxa"/>
            <w:shd w:val="clear" w:color="auto" w:fill="FFFFFF"/>
          </w:tcPr>
          <w:p w14:paraId="2C25B0AB" w14:textId="1D64C93C" w:rsidR="00C51C46" w:rsidRPr="00AD3381" w:rsidRDefault="00C51C46" w:rsidP="00C51C46">
            <w:pPr>
              <w:pStyle w:val="Default"/>
              <w:spacing w:line="360" w:lineRule="auto"/>
              <w:jc w:val="both"/>
              <w:rPr>
                <w:rFonts w:ascii="Arial" w:hAnsi="Arial" w:cs="Arial"/>
                <w:sz w:val="20"/>
                <w:szCs w:val="20"/>
              </w:rPr>
            </w:pPr>
            <w:r w:rsidRPr="00AD3381">
              <w:rPr>
                <w:rFonts w:ascii="Arial" w:hAnsi="Arial" w:cs="Arial"/>
                <w:sz w:val="20"/>
                <w:szCs w:val="20"/>
              </w:rPr>
              <w:t xml:space="preserve">1. Seletuskirja peatüki </w:t>
            </w:r>
            <w:r w:rsidRPr="00AD3381">
              <w:rPr>
                <w:rFonts w:ascii="Arial" w:hAnsi="Arial" w:cs="Arial"/>
                <w:i/>
                <w:iCs/>
                <w:sz w:val="20"/>
                <w:szCs w:val="20"/>
              </w:rPr>
              <w:t xml:space="preserve">2.1 Üldtingimused </w:t>
            </w:r>
            <w:r w:rsidRPr="00AD3381">
              <w:rPr>
                <w:rFonts w:ascii="Arial" w:hAnsi="Arial" w:cs="Arial"/>
                <w:sz w:val="20"/>
                <w:szCs w:val="20"/>
              </w:rPr>
              <w:t xml:space="preserve">alapeatükis </w:t>
            </w:r>
            <w:r w:rsidRPr="00AD3381">
              <w:rPr>
                <w:rFonts w:ascii="Arial" w:hAnsi="Arial" w:cs="Arial"/>
                <w:i/>
                <w:iCs/>
                <w:sz w:val="20"/>
                <w:szCs w:val="20"/>
              </w:rPr>
              <w:t xml:space="preserve">Haljastus </w:t>
            </w:r>
            <w:r w:rsidRPr="00AD3381">
              <w:rPr>
                <w:rFonts w:ascii="Arial" w:hAnsi="Arial" w:cs="Arial"/>
                <w:sz w:val="20"/>
                <w:szCs w:val="20"/>
              </w:rPr>
              <w:t xml:space="preserve">on märgitud, et </w:t>
            </w:r>
            <w:proofErr w:type="spellStart"/>
            <w:r w:rsidRPr="00AD3381">
              <w:rPr>
                <w:rFonts w:ascii="Arial" w:hAnsi="Arial" w:cs="Arial"/>
                <w:sz w:val="20"/>
                <w:szCs w:val="20"/>
              </w:rPr>
              <w:t>hajaasustuses</w:t>
            </w:r>
            <w:proofErr w:type="spellEnd"/>
            <w:r w:rsidRPr="00AD3381">
              <w:rPr>
                <w:rFonts w:ascii="Arial" w:hAnsi="Arial" w:cs="Arial"/>
                <w:sz w:val="20"/>
                <w:szCs w:val="20"/>
              </w:rPr>
              <w:t xml:space="preserve"> tuleb säilitada maksimaalselt kõrghaljastust. Mõistete definitsioonina</w:t>
            </w:r>
            <w:r w:rsidRPr="00F70BCF">
              <w:rPr>
                <w:rFonts w:ascii="Arial" w:hAnsi="Arial" w:cs="Arial"/>
                <w:sz w:val="20"/>
                <w:szCs w:val="20"/>
              </w:rPr>
              <w:t xml:space="preserve"> </w:t>
            </w:r>
            <w:r w:rsidRPr="00AD3381">
              <w:rPr>
                <w:rFonts w:ascii="Arial" w:hAnsi="Arial" w:cs="Arial"/>
                <w:sz w:val="20"/>
                <w:szCs w:val="20"/>
              </w:rPr>
              <w:t xml:space="preserve">on </w:t>
            </w:r>
            <w:proofErr w:type="spellStart"/>
            <w:r w:rsidRPr="00AD3381">
              <w:rPr>
                <w:rFonts w:ascii="Arial" w:hAnsi="Arial" w:cs="Arial"/>
                <w:sz w:val="20"/>
                <w:szCs w:val="20"/>
              </w:rPr>
              <w:t>hajaasustuse</w:t>
            </w:r>
            <w:proofErr w:type="spellEnd"/>
            <w:r w:rsidRPr="00AD3381">
              <w:rPr>
                <w:rFonts w:ascii="Arial" w:hAnsi="Arial" w:cs="Arial"/>
                <w:sz w:val="20"/>
                <w:szCs w:val="20"/>
              </w:rPr>
              <w:t xml:space="preserve"> kohta märgitud, et tegu on väljaspool linnu, alevikke ja küla keskuse maad paikneva alaga. Kõrghaljastus on haljasala, mille moodustavad leht-</w:t>
            </w:r>
            <w:r w:rsidRPr="00F70BCF">
              <w:rPr>
                <w:rFonts w:ascii="Arial" w:hAnsi="Arial" w:cs="Arial"/>
                <w:sz w:val="20"/>
                <w:szCs w:val="20"/>
              </w:rPr>
              <w:t xml:space="preserve"> </w:t>
            </w:r>
            <w:r w:rsidRPr="00AD3381">
              <w:rPr>
                <w:rFonts w:ascii="Arial" w:hAnsi="Arial" w:cs="Arial"/>
                <w:sz w:val="20"/>
                <w:szCs w:val="20"/>
              </w:rPr>
              <w:t xml:space="preserve">ja okaspuud ning kõrged (üle 2,5 m) põõsad. Seletuskirja peatükis </w:t>
            </w:r>
            <w:r w:rsidRPr="00AD3381">
              <w:rPr>
                <w:rFonts w:ascii="Arial" w:hAnsi="Arial" w:cs="Arial"/>
                <w:i/>
                <w:iCs/>
                <w:sz w:val="20"/>
                <w:szCs w:val="20"/>
              </w:rPr>
              <w:t xml:space="preserve">2.6 </w:t>
            </w:r>
            <w:proofErr w:type="spellStart"/>
            <w:r w:rsidRPr="00AD3381">
              <w:rPr>
                <w:rFonts w:ascii="Arial" w:hAnsi="Arial" w:cs="Arial"/>
                <w:i/>
                <w:iCs/>
                <w:sz w:val="20"/>
                <w:szCs w:val="20"/>
              </w:rPr>
              <w:t>Hajaasustusalad</w:t>
            </w:r>
            <w:proofErr w:type="spellEnd"/>
            <w:r w:rsidRPr="00AD3381">
              <w:rPr>
                <w:rFonts w:ascii="Arial" w:hAnsi="Arial" w:cs="Arial"/>
                <w:i/>
                <w:iCs/>
                <w:sz w:val="20"/>
                <w:szCs w:val="20"/>
              </w:rPr>
              <w:t xml:space="preserve"> </w:t>
            </w:r>
            <w:r w:rsidRPr="00AD3381">
              <w:rPr>
                <w:rFonts w:ascii="Arial" w:hAnsi="Arial" w:cs="Arial"/>
                <w:sz w:val="20"/>
                <w:szCs w:val="20"/>
              </w:rPr>
              <w:t xml:space="preserve">on tingimustena, millega tuleb </w:t>
            </w:r>
            <w:proofErr w:type="spellStart"/>
            <w:r w:rsidRPr="00AD3381">
              <w:rPr>
                <w:rFonts w:ascii="Arial" w:hAnsi="Arial" w:cs="Arial"/>
                <w:sz w:val="20"/>
                <w:szCs w:val="20"/>
              </w:rPr>
              <w:t>hajaasustusalal</w:t>
            </w:r>
            <w:proofErr w:type="spellEnd"/>
            <w:r w:rsidRPr="00AD3381">
              <w:rPr>
                <w:rFonts w:ascii="Arial" w:hAnsi="Arial" w:cs="Arial"/>
                <w:sz w:val="20"/>
                <w:szCs w:val="20"/>
              </w:rPr>
              <w:t xml:space="preserve"> arvestada, märgitud (tsiteerin): „säilitada põllumajandusmaade vahel paiknevad puittaimestiku ribad, sest need omavad olulist tähtsust ökoloogilistes protsessides ning inimese kultuurilises taustas ja elulaadis“. Seletuskirja peatükis </w:t>
            </w:r>
            <w:r w:rsidRPr="00AD3381">
              <w:rPr>
                <w:rFonts w:ascii="Arial" w:hAnsi="Arial" w:cs="Arial"/>
                <w:i/>
                <w:iCs/>
                <w:sz w:val="20"/>
                <w:szCs w:val="20"/>
              </w:rPr>
              <w:t xml:space="preserve">4.7 Rohevõrgustik </w:t>
            </w:r>
            <w:r w:rsidRPr="00AD3381">
              <w:rPr>
                <w:rFonts w:ascii="Arial" w:hAnsi="Arial" w:cs="Arial"/>
                <w:sz w:val="20"/>
                <w:szCs w:val="20"/>
              </w:rPr>
              <w:t xml:space="preserve">on rohevõrgustiku kaitse-ja kasutustingimuste all märgitud (tsiteerin): „säilitada </w:t>
            </w:r>
            <w:proofErr w:type="spellStart"/>
            <w:r w:rsidRPr="00AD3381">
              <w:rPr>
                <w:rFonts w:ascii="Arial" w:hAnsi="Arial" w:cs="Arial"/>
                <w:sz w:val="20"/>
                <w:szCs w:val="20"/>
              </w:rPr>
              <w:t>maastikuline</w:t>
            </w:r>
            <w:proofErr w:type="spellEnd"/>
            <w:r w:rsidRPr="00AD3381">
              <w:rPr>
                <w:rFonts w:ascii="Arial" w:hAnsi="Arial" w:cs="Arial"/>
                <w:sz w:val="20"/>
                <w:szCs w:val="20"/>
              </w:rPr>
              <w:t xml:space="preserve"> ja bioloogiline mitmekesisus –metsakooslused, poollooduslikud ja looduslikud niidud ja neid ühendavad koridorid. Oluline on maastikulist mitmekesisust suurendavate põlluservade, kraavide, tee-ja metsaservade ning väikesepinnaliste biotoopide (kivikuhjad, hekid, </w:t>
            </w:r>
            <w:r w:rsidRPr="00AD3381">
              <w:rPr>
                <w:rFonts w:ascii="Arial" w:hAnsi="Arial" w:cs="Arial"/>
                <w:sz w:val="20"/>
                <w:szCs w:val="20"/>
              </w:rPr>
              <w:lastRenderedPageBreak/>
              <w:t xml:space="preserve">puuderead, põõsad ja metsatukad põldude vahel) säilimine“. Joonise </w:t>
            </w:r>
            <w:r w:rsidRPr="00AD3381">
              <w:rPr>
                <w:rFonts w:ascii="Arial" w:hAnsi="Arial" w:cs="Arial"/>
                <w:i/>
                <w:iCs/>
                <w:sz w:val="20"/>
                <w:szCs w:val="20"/>
              </w:rPr>
              <w:t>Väärtused ja piirangud</w:t>
            </w:r>
            <w:r w:rsidRPr="00F70BCF">
              <w:rPr>
                <w:rFonts w:ascii="Arial" w:hAnsi="Arial" w:cs="Arial"/>
                <w:i/>
                <w:iCs/>
                <w:sz w:val="20"/>
                <w:szCs w:val="20"/>
              </w:rPr>
              <w:t xml:space="preserve"> </w:t>
            </w:r>
            <w:r w:rsidRPr="00AD3381">
              <w:rPr>
                <w:rFonts w:ascii="Arial" w:hAnsi="Arial" w:cs="Arial"/>
                <w:sz w:val="20"/>
                <w:szCs w:val="20"/>
              </w:rPr>
              <w:t xml:space="preserve">järgi jäävad maardlad rohevõrgustiku tugialadele ja rohevõrgustiku koridori aladele. </w:t>
            </w:r>
          </w:p>
          <w:p w14:paraId="131CE625" w14:textId="79874FF4" w:rsidR="00C51C46" w:rsidRPr="00F70BCF" w:rsidRDefault="00C51C46" w:rsidP="00C51C46">
            <w:pPr>
              <w:autoSpaceDE w:val="0"/>
              <w:autoSpaceDN w:val="0"/>
              <w:adjustRightInd w:val="0"/>
              <w:spacing w:line="360" w:lineRule="auto"/>
              <w:rPr>
                <w:rFonts w:eastAsia="Calibri" w:cs="Arial"/>
                <w:noProof w:val="0"/>
                <w:szCs w:val="20"/>
                <w:lang w:val="et-EE" w:eastAsia="et-EE"/>
              </w:rPr>
            </w:pPr>
            <w:r w:rsidRPr="00F70BCF">
              <w:rPr>
                <w:rFonts w:eastAsia="Calibri" w:cs="Arial"/>
                <w:noProof w:val="0"/>
                <w:szCs w:val="20"/>
                <w:lang w:val="et-EE" w:eastAsia="et-EE"/>
              </w:rPr>
              <w:t>Selgitame, et maavara kaevandamiseks on vaja kõigepealt eemaldada alalt taimestik ja muud maastikuelemendid. Tagamaks maavarale juurdepääsu säilimist palume seletuskirjas täpsustada, et aladel, kuhu on antud luba maavara kaevandamiseks, on lubatud taimestiku ning maastikuelementide eemaldamine.</w:t>
            </w:r>
          </w:p>
        </w:tc>
        <w:tc>
          <w:tcPr>
            <w:tcW w:w="4507" w:type="dxa"/>
            <w:shd w:val="clear" w:color="auto" w:fill="FFFFFF"/>
          </w:tcPr>
          <w:p w14:paraId="7025CF91" w14:textId="39814058" w:rsidR="00C51C46" w:rsidRPr="008A5070" w:rsidRDefault="00C51C46" w:rsidP="00C51C46">
            <w:pPr>
              <w:spacing w:before="60" w:after="120" w:line="360" w:lineRule="auto"/>
              <w:rPr>
                <w:rFonts w:cs="Arial"/>
                <w:noProof w:val="0"/>
                <w:szCs w:val="20"/>
                <w:lang w:val="et-EE"/>
              </w:rPr>
            </w:pPr>
            <w:r w:rsidRPr="008A5070">
              <w:rPr>
                <w:rFonts w:cs="Arial"/>
                <w:noProof w:val="0"/>
                <w:szCs w:val="20"/>
                <w:lang w:val="et-EE"/>
              </w:rPr>
              <w:lastRenderedPageBreak/>
              <w:t xml:space="preserve">Seletuskirja </w:t>
            </w:r>
            <w:proofErr w:type="spellStart"/>
            <w:r w:rsidR="002C367D">
              <w:rPr>
                <w:rFonts w:cs="Arial"/>
                <w:noProof w:val="0"/>
                <w:szCs w:val="20"/>
                <w:lang w:val="et-EE"/>
              </w:rPr>
              <w:t>ptk</w:t>
            </w:r>
            <w:proofErr w:type="spellEnd"/>
            <w:r w:rsidRPr="008A5070">
              <w:rPr>
                <w:rFonts w:cs="Arial"/>
                <w:noProof w:val="0"/>
                <w:szCs w:val="20"/>
                <w:lang w:val="et-EE"/>
              </w:rPr>
              <w:t xml:space="preserve"> 2.1 on täiendatud „</w:t>
            </w:r>
            <w:bookmarkStart w:id="2" w:name="_Hlk69204987"/>
            <w:r w:rsidRPr="008812B1">
              <w:rPr>
                <w:rFonts w:cs="Arial"/>
                <w:i/>
                <w:iCs/>
                <w:noProof w:val="0"/>
                <w:szCs w:val="20"/>
                <w:lang w:val="et-EE"/>
              </w:rPr>
              <w:t>Aladel, kuhu on väljastatud kaevandamise luba</w:t>
            </w:r>
            <w:r>
              <w:rPr>
                <w:rFonts w:cs="Arial"/>
                <w:i/>
                <w:iCs/>
                <w:noProof w:val="0"/>
                <w:szCs w:val="20"/>
                <w:lang w:val="et-EE"/>
              </w:rPr>
              <w:t>,</w:t>
            </w:r>
            <w:r w:rsidRPr="008812B1">
              <w:rPr>
                <w:rFonts w:cs="Arial"/>
                <w:i/>
                <w:iCs/>
                <w:noProof w:val="0"/>
                <w:szCs w:val="20"/>
                <w:lang w:val="et-EE"/>
              </w:rPr>
              <w:t xml:space="preserve"> on lubatud taimestiku eemaldamine</w:t>
            </w:r>
            <w:bookmarkEnd w:id="2"/>
            <w:r w:rsidRPr="008A5070">
              <w:rPr>
                <w:rFonts w:cs="Arial"/>
                <w:noProof w:val="0"/>
                <w:szCs w:val="20"/>
                <w:lang w:val="et-EE"/>
              </w:rPr>
              <w:t>“</w:t>
            </w:r>
          </w:p>
          <w:p w14:paraId="7D1343B4" w14:textId="1E126EDB" w:rsidR="00C51C46" w:rsidRPr="008A5070" w:rsidRDefault="00C51C46" w:rsidP="00C51C46">
            <w:pPr>
              <w:spacing w:before="60" w:after="120" w:line="360" w:lineRule="auto"/>
              <w:rPr>
                <w:rFonts w:cs="Arial"/>
                <w:noProof w:val="0"/>
                <w:szCs w:val="20"/>
                <w:lang w:val="et-EE"/>
              </w:rPr>
            </w:pPr>
            <w:r w:rsidRPr="008A5070">
              <w:rPr>
                <w:rFonts w:cs="Arial"/>
                <w:noProof w:val="0"/>
                <w:szCs w:val="20"/>
                <w:lang w:val="et-EE"/>
              </w:rPr>
              <w:t xml:space="preserve">Seletuskirja </w:t>
            </w:r>
            <w:proofErr w:type="spellStart"/>
            <w:r w:rsidRPr="008A5070">
              <w:rPr>
                <w:rFonts w:cs="Arial"/>
                <w:noProof w:val="0"/>
                <w:szCs w:val="20"/>
                <w:lang w:val="et-EE"/>
              </w:rPr>
              <w:t>p</w:t>
            </w:r>
            <w:r w:rsidR="002C367D">
              <w:rPr>
                <w:rFonts w:cs="Arial"/>
                <w:noProof w:val="0"/>
                <w:szCs w:val="20"/>
                <w:lang w:val="et-EE"/>
              </w:rPr>
              <w:t>tk</w:t>
            </w:r>
            <w:r w:rsidRPr="008A5070">
              <w:rPr>
                <w:rFonts w:cs="Arial"/>
                <w:noProof w:val="0"/>
                <w:szCs w:val="20"/>
                <w:lang w:val="et-EE"/>
              </w:rPr>
              <w:t>i</w:t>
            </w:r>
            <w:proofErr w:type="spellEnd"/>
            <w:r w:rsidRPr="008A5070">
              <w:rPr>
                <w:rFonts w:cs="Arial"/>
                <w:noProof w:val="0"/>
                <w:szCs w:val="20"/>
                <w:lang w:val="et-EE"/>
              </w:rPr>
              <w:t xml:space="preserve"> 2.6 on täiendatud „</w:t>
            </w:r>
            <w:bookmarkStart w:id="3" w:name="_Hlk69205038"/>
            <w:r w:rsidRPr="008812B1">
              <w:rPr>
                <w:rFonts w:cs="Arial"/>
                <w:i/>
                <w:iCs/>
                <w:noProof w:val="0"/>
                <w:szCs w:val="20"/>
                <w:lang w:val="et-EE"/>
              </w:rPr>
              <w:t>Aladel, kuhu on väljastatud kaevandamise luba</w:t>
            </w:r>
            <w:r>
              <w:rPr>
                <w:rFonts w:cs="Arial"/>
                <w:i/>
                <w:iCs/>
                <w:noProof w:val="0"/>
                <w:szCs w:val="20"/>
                <w:lang w:val="et-EE"/>
              </w:rPr>
              <w:t>,</w:t>
            </w:r>
            <w:r w:rsidRPr="008812B1">
              <w:rPr>
                <w:rFonts w:cs="Arial"/>
                <w:i/>
                <w:iCs/>
                <w:noProof w:val="0"/>
                <w:szCs w:val="20"/>
                <w:lang w:val="et-EE"/>
              </w:rPr>
              <w:t xml:space="preserve"> on lubatud taimestiku eemaldamine</w:t>
            </w:r>
            <w:bookmarkEnd w:id="3"/>
            <w:r w:rsidRPr="008A5070">
              <w:rPr>
                <w:rFonts w:cs="Arial"/>
                <w:noProof w:val="0"/>
                <w:szCs w:val="20"/>
                <w:lang w:val="et-EE"/>
              </w:rPr>
              <w:t>“</w:t>
            </w:r>
          </w:p>
          <w:p w14:paraId="26E5C45C" w14:textId="7A3EAB04" w:rsidR="00C51C46" w:rsidRPr="008A5070" w:rsidRDefault="00C51C46" w:rsidP="00C51C46">
            <w:pPr>
              <w:spacing w:before="60" w:after="120" w:line="360" w:lineRule="auto"/>
              <w:rPr>
                <w:rFonts w:cs="Arial"/>
                <w:noProof w:val="0"/>
                <w:szCs w:val="20"/>
                <w:lang w:val="et-EE"/>
              </w:rPr>
            </w:pPr>
            <w:r w:rsidRPr="008A5070">
              <w:rPr>
                <w:rFonts w:cs="Arial"/>
                <w:noProof w:val="0"/>
                <w:szCs w:val="20"/>
                <w:lang w:val="et-EE"/>
              </w:rPr>
              <w:t xml:space="preserve">Seletuskirja </w:t>
            </w:r>
            <w:proofErr w:type="spellStart"/>
            <w:r w:rsidRPr="008A5070">
              <w:rPr>
                <w:rFonts w:cs="Arial"/>
                <w:noProof w:val="0"/>
                <w:szCs w:val="20"/>
                <w:lang w:val="et-EE"/>
              </w:rPr>
              <w:t>p</w:t>
            </w:r>
            <w:r w:rsidR="002C367D">
              <w:rPr>
                <w:rFonts w:cs="Arial"/>
                <w:noProof w:val="0"/>
                <w:szCs w:val="20"/>
                <w:lang w:val="et-EE"/>
              </w:rPr>
              <w:t>tk</w:t>
            </w:r>
            <w:proofErr w:type="spellEnd"/>
            <w:r w:rsidRPr="008A5070">
              <w:rPr>
                <w:rFonts w:cs="Arial"/>
                <w:noProof w:val="0"/>
                <w:szCs w:val="20"/>
                <w:lang w:val="et-EE"/>
              </w:rPr>
              <w:t xml:space="preserve"> 4.7 on täiendatud „</w:t>
            </w:r>
            <w:bookmarkStart w:id="4" w:name="_Hlk69205091"/>
            <w:r w:rsidRPr="008812B1">
              <w:rPr>
                <w:rFonts w:cs="Arial"/>
                <w:i/>
                <w:iCs/>
                <w:noProof w:val="0"/>
                <w:szCs w:val="20"/>
                <w:lang w:val="et-EE"/>
              </w:rPr>
              <w:t>Aladel, kuhu on väljastatud kaevandamise luba</w:t>
            </w:r>
            <w:r>
              <w:rPr>
                <w:rFonts w:cs="Arial"/>
                <w:i/>
                <w:iCs/>
                <w:noProof w:val="0"/>
                <w:szCs w:val="20"/>
                <w:lang w:val="et-EE"/>
              </w:rPr>
              <w:t>,</w:t>
            </w:r>
            <w:r w:rsidRPr="008812B1">
              <w:rPr>
                <w:rFonts w:cs="Arial"/>
                <w:i/>
                <w:iCs/>
                <w:noProof w:val="0"/>
                <w:szCs w:val="20"/>
                <w:lang w:val="et-EE"/>
              </w:rPr>
              <w:t xml:space="preserve"> on lubatud taimestiku ning maastikuelementide eemaldamin</w:t>
            </w:r>
            <w:bookmarkEnd w:id="4"/>
            <w:r w:rsidRPr="008812B1">
              <w:rPr>
                <w:rFonts w:cs="Arial"/>
                <w:i/>
                <w:iCs/>
                <w:noProof w:val="0"/>
                <w:szCs w:val="20"/>
                <w:lang w:val="et-EE"/>
              </w:rPr>
              <w:t>e</w:t>
            </w:r>
            <w:r w:rsidRPr="008A5070">
              <w:rPr>
                <w:rFonts w:cs="Arial"/>
                <w:noProof w:val="0"/>
                <w:szCs w:val="20"/>
                <w:lang w:val="et-EE"/>
              </w:rPr>
              <w:t>“</w:t>
            </w:r>
          </w:p>
          <w:p w14:paraId="56B5E1BF" w14:textId="7358DF2A" w:rsidR="00C51C46" w:rsidRPr="006C6547" w:rsidRDefault="00C51C46" w:rsidP="00C51C46">
            <w:pPr>
              <w:spacing w:before="60" w:after="120" w:line="360" w:lineRule="auto"/>
              <w:rPr>
                <w:rFonts w:cs="Arial"/>
                <w:noProof w:val="0"/>
                <w:color w:val="FF0000"/>
                <w:szCs w:val="20"/>
                <w:lang w:val="et-EE"/>
              </w:rPr>
            </w:pPr>
          </w:p>
        </w:tc>
      </w:tr>
      <w:tr w:rsidR="00C51C46" w:rsidRPr="003129B3" w14:paraId="74C3F064" w14:textId="77777777" w:rsidTr="001623A2">
        <w:tc>
          <w:tcPr>
            <w:tcW w:w="2660" w:type="dxa"/>
            <w:vMerge/>
            <w:shd w:val="clear" w:color="auto" w:fill="FFFFFF"/>
          </w:tcPr>
          <w:p w14:paraId="5369C8D4"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05FF2333" w14:textId="13CEAFD1" w:rsidR="00C51C46" w:rsidRPr="00AD3381"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noProof w:val="0"/>
                <w:szCs w:val="20"/>
                <w:lang w:val="et-EE" w:eastAsia="et-EE"/>
              </w:rPr>
              <w:t xml:space="preserve">2. Seletuskirja peatükis </w:t>
            </w:r>
            <w:r w:rsidRPr="00AD3381">
              <w:rPr>
                <w:rFonts w:eastAsia="Calibri" w:cs="Arial"/>
                <w:i/>
                <w:iCs/>
                <w:noProof w:val="0"/>
                <w:szCs w:val="20"/>
                <w:lang w:val="et-EE" w:eastAsia="et-EE"/>
              </w:rPr>
              <w:t xml:space="preserve">2.6 </w:t>
            </w:r>
            <w:proofErr w:type="spellStart"/>
            <w:r w:rsidRPr="00AD3381">
              <w:rPr>
                <w:rFonts w:eastAsia="Calibri" w:cs="Arial"/>
                <w:i/>
                <w:iCs/>
                <w:noProof w:val="0"/>
                <w:szCs w:val="20"/>
                <w:lang w:val="et-EE" w:eastAsia="et-EE"/>
              </w:rPr>
              <w:t>Hajaasustusalad</w:t>
            </w:r>
            <w:proofErr w:type="spellEnd"/>
            <w:r w:rsidRPr="00AD3381">
              <w:rPr>
                <w:rFonts w:eastAsia="Calibri" w:cs="Arial"/>
                <w:i/>
                <w:iCs/>
                <w:noProof w:val="0"/>
                <w:szCs w:val="20"/>
                <w:lang w:val="et-EE" w:eastAsia="et-EE"/>
              </w:rPr>
              <w:t xml:space="preserve"> </w:t>
            </w:r>
            <w:r w:rsidRPr="00AD3381">
              <w:rPr>
                <w:rFonts w:eastAsia="Calibri" w:cs="Arial"/>
                <w:noProof w:val="0"/>
                <w:szCs w:val="20"/>
                <w:lang w:val="et-EE" w:eastAsia="et-EE"/>
              </w:rPr>
              <w:t>on kirjeldatud (tsiteerin): „</w:t>
            </w:r>
            <w:proofErr w:type="spellStart"/>
            <w:r w:rsidRPr="00AD3381">
              <w:rPr>
                <w:rFonts w:eastAsia="Calibri" w:cs="Arial"/>
                <w:noProof w:val="0"/>
                <w:szCs w:val="20"/>
                <w:lang w:val="et-EE" w:eastAsia="et-EE"/>
              </w:rPr>
              <w:t>Hajaasustusalal</w:t>
            </w:r>
            <w:proofErr w:type="spellEnd"/>
            <w:r w:rsidRPr="00AD3381">
              <w:rPr>
                <w:rFonts w:eastAsia="Calibri" w:cs="Arial"/>
                <w:noProof w:val="0"/>
                <w:szCs w:val="20"/>
                <w:lang w:val="et-EE" w:eastAsia="et-EE"/>
              </w:rPr>
              <w:t xml:space="preserve"> on lubatud päikeseparkide rajamine, kui on järgitud peatükis 5.2.3.3 toodud tingimusi.“ Seletuskirja peatükis </w:t>
            </w:r>
            <w:r w:rsidRPr="00AD3381">
              <w:rPr>
                <w:rFonts w:eastAsia="Calibri" w:cs="Arial"/>
                <w:i/>
                <w:iCs/>
                <w:noProof w:val="0"/>
                <w:szCs w:val="20"/>
                <w:lang w:val="et-EE" w:eastAsia="et-EE"/>
              </w:rPr>
              <w:t>5.2.3.3 Päikeseenergia</w:t>
            </w:r>
            <w:r w:rsidRPr="00F70BCF">
              <w:rPr>
                <w:rFonts w:eastAsia="Calibri" w:cs="Arial"/>
                <w:i/>
                <w:iCs/>
                <w:noProof w:val="0"/>
                <w:szCs w:val="20"/>
                <w:lang w:val="et-EE" w:eastAsia="et-EE"/>
              </w:rPr>
              <w:t xml:space="preserve"> </w:t>
            </w:r>
            <w:r w:rsidRPr="00AD3381">
              <w:rPr>
                <w:rFonts w:eastAsia="Calibri" w:cs="Arial"/>
                <w:noProof w:val="0"/>
                <w:szCs w:val="20"/>
                <w:lang w:val="et-EE" w:eastAsia="et-EE"/>
              </w:rPr>
              <w:t xml:space="preserve">on päikeseparkide rajamise tingimusena toodud (tsiteerin): „karjääride aladele päikeseparkide rajamise eelduseks on, et maavara peab olema antud alal ammendunud“. Seletuskirja peatükis </w:t>
            </w:r>
            <w:r w:rsidRPr="00AD3381">
              <w:rPr>
                <w:rFonts w:eastAsia="Calibri" w:cs="Arial"/>
                <w:i/>
                <w:iCs/>
                <w:noProof w:val="0"/>
                <w:szCs w:val="20"/>
                <w:lang w:val="et-EE" w:eastAsia="et-EE"/>
              </w:rPr>
              <w:t xml:space="preserve">4.5 Väärtuslik põllumajandusmaa </w:t>
            </w:r>
            <w:r w:rsidRPr="00AD3381">
              <w:rPr>
                <w:rFonts w:eastAsia="Calibri" w:cs="Arial"/>
                <w:noProof w:val="0"/>
                <w:szCs w:val="20"/>
                <w:lang w:val="et-EE" w:eastAsia="et-EE"/>
              </w:rPr>
              <w:t xml:space="preserve">on väärtusliku põllumajandusmaa maakasutuse ja arendamise põhimõtete all toodud (tsiteerin): „tervikliku põllumassiivi säilimisel on lubatud väärtuslikule põllumajandusmaale üksiku elamu rajamine“ ning „väärtuslikule põllumajandusmaale on lubatud paigaldada alla 2 ha suurusel alal paiknevaid päikesepaneelide kogumikke, säilitades põllumajandusmaa terviklikkus“. Joonise </w:t>
            </w:r>
            <w:r w:rsidRPr="00AD3381">
              <w:rPr>
                <w:rFonts w:eastAsia="Calibri" w:cs="Arial"/>
                <w:i/>
                <w:iCs/>
                <w:noProof w:val="0"/>
                <w:szCs w:val="20"/>
                <w:lang w:val="et-EE" w:eastAsia="et-EE"/>
              </w:rPr>
              <w:t>Väärtused ja piirangud</w:t>
            </w:r>
            <w:r w:rsidRPr="00F70BCF">
              <w:rPr>
                <w:rFonts w:eastAsia="Calibri" w:cs="Arial"/>
                <w:i/>
                <w:iCs/>
                <w:noProof w:val="0"/>
                <w:szCs w:val="20"/>
                <w:lang w:val="et-EE" w:eastAsia="et-EE"/>
              </w:rPr>
              <w:t xml:space="preserve"> </w:t>
            </w:r>
            <w:r w:rsidRPr="00AD3381">
              <w:rPr>
                <w:rFonts w:eastAsia="Calibri" w:cs="Arial"/>
                <w:noProof w:val="0"/>
                <w:szCs w:val="20"/>
                <w:lang w:val="et-EE" w:eastAsia="et-EE"/>
              </w:rPr>
              <w:t xml:space="preserve">kohaselt kattuvad maardlad väärtuslike põllumajandusmaadega ning </w:t>
            </w:r>
            <w:proofErr w:type="spellStart"/>
            <w:r w:rsidRPr="00AD3381">
              <w:rPr>
                <w:rFonts w:eastAsia="Calibri" w:cs="Arial"/>
                <w:noProof w:val="0"/>
                <w:szCs w:val="20"/>
                <w:lang w:val="et-EE" w:eastAsia="et-EE"/>
              </w:rPr>
              <w:t>hajasustusaladele</w:t>
            </w:r>
            <w:proofErr w:type="spellEnd"/>
            <w:r w:rsidRPr="00AD3381">
              <w:rPr>
                <w:rFonts w:eastAsia="Calibri" w:cs="Arial"/>
                <w:noProof w:val="0"/>
                <w:szCs w:val="20"/>
                <w:lang w:val="et-EE" w:eastAsia="et-EE"/>
              </w:rPr>
              <w:t xml:space="preserve"> jäävad lisaks karjääridele ka maardlad. </w:t>
            </w:r>
          </w:p>
          <w:p w14:paraId="1C4A558B" w14:textId="27F60F9B" w:rsidR="00C51C46" w:rsidRPr="00F70BCF" w:rsidRDefault="00C51C46" w:rsidP="00C51C46">
            <w:pPr>
              <w:pStyle w:val="Default"/>
              <w:spacing w:line="360" w:lineRule="auto"/>
              <w:jc w:val="both"/>
              <w:rPr>
                <w:rFonts w:ascii="Arial" w:hAnsi="Arial" w:cs="Arial"/>
                <w:sz w:val="20"/>
                <w:szCs w:val="20"/>
              </w:rPr>
            </w:pPr>
            <w:r w:rsidRPr="00F70BCF">
              <w:rPr>
                <w:rFonts w:ascii="Arial" w:hAnsi="Arial" w:cs="Arial"/>
                <w:color w:val="auto"/>
                <w:sz w:val="20"/>
                <w:szCs w:val="20"/>
              </w:rPr>
              <w:t xml:space="preserve">Selgitame, et üldine päikeseparkide, päikesepaneelide rajamise ning üksiku elamu ehitamise lubamine maardlatega kattuvatel aladel halvendab maavara kaevandamisväärsena säilimise ja maavarale juurdepääsu osas olemasolevat olukorda ning on seega vastuolus </w:t>
            </w:r>
            <w:proofErr w:type="spellStart"/>
            <w:r w:rsidRPr="00F70BCF">
              <w:rPr>
                <w:rFonts w:ascii="Arial" w:hAnsi="Arial" w:cs="Arial"/>
                <w:color w:val="auto"/>
                <w:sz w:val="20"/>
                <w:szCs w:val="20"/>
              </w:rPr>
              <w:t>MaaPS</w:t>
            </w:r>
            <w:proofErr w:type="spellEnd"/>
            <w:r w:rsidRPr="00F70BCF">
              <w:rPr>
                <w:rFonts w:ascii="Arial" w:hAnsi="Arial" w:cs="Arial"/>
                <w:color w:val="auto"/>
                <w:sz w:val="20"/>
                <w:szCs w:val="20"/>
              </w:rPr>
              <w:t xml:space="preserve"> §-ga 14. Palume seletuskirjas täpsustada, et maardlate aladel on ehitusseadustiku mõistes </w:t>
            </w:r>
            <w:r w:rsidRPr="00F70BCF">
              <w:rPr>
                <w:rFonts w:ascii="Arial" w:hAnsi="Arial" w:cs="Arial"/>
                <w:color w:val="auto"/>
                <w:sz w:val="20"/>
                <w:szCs w:val="20"/>
              </w:rPr>
              <w:lastRenderedPageBreak/>
              <w:t xml:space="preserve">püsiva iseloomuga ehitiste rajamine võimalik vaid peale maavara ammendamist, kui selleks ei ole saadud </w:t>
            </w:r>
            <w:proofErr w:type="spellStart"/>
            <w:r w:rsidRPr="00F70BCF">
              <w:rPr>
                <w:rFonts w:ascii="Arial" w:hAnsi="Arial" w:cs="Arial"/>
                <w:color w:val="auto"/>
                <w:sz w:val="20"/>
                <w:szCs w:val="20"/>
              </w:rPr>
              <w:t>MaaPS</w:t>
            </w:r>
            <w:proofErr w:type="spellEnd"/>
            <w:r w:rsidRPr="00F70BCF">
              <w:rPr>
                <w:rFonts w:ascii="Arial" w:hAnsi="Arial" w:cs="Arial"/>
                <w:color w:val="auto"/>
                <w:sz w:val="20"/>
                <w:szCs w:val="20"/>
              </w:rPr>
              <w:t xml:space="preserve"> alusel muu sisuga kooskõlastust.</w:t>
            </w:r>
          </w:p>
        </w:tc>
        <w:tc>
          <w:tcPr>
            <w:tcW w:w="4507" w:type="dxa"/>
            <w:shd w:val="clear" w:color="auto" w:fill="FFFFFF"/>
          </w:tcPr>
          <w:p w14:paraId="6AC077E1" w14:textId="606577D0" w:rsidR="00C51C46" w:rsidRPr="008812B1" w:rsidRDefault="00C51C46" w:rsidP="00C51C46">
            <w:pPr>
              <w:spacing w:before="60" w:after="120" w:line="360" w:lineRule="auto"/>
              <w:rPr>
                <w:rFonts w:cs="Arial"/>
                <w:noProof w:val="0"/>
                <w:szCs w:val="20"/>
                <w:lang w:val="et-EE"/>
              </w:rPr>
            </w:pPr>
            <w:r w:rsidRPr="008812B1">
              <w:rPr>
                <w:rFonts w:cs="Arial"/>
                <w:noProof w:val="0"/>
                <w:szCs w:val="20"/>
                <w:lang w:val="et-EE"/>
              </w:rPr>
              <w:lastRenderedPageBreak/>
              <w:t xml:space="preserve">Seletuskirja </w:t>
            </w:r>
            <w:proofErr w:type="spellStart"/>
            <w:r w:rsidRPr="008812B1">
              <w:rPr>
                <w:rFonts w:cs="Arial"/>
                <w:noProof w:val="0"/>
                <w:szCs w:val="20"/>
                <w:lang w:val="et-EE"/>
              </w:rPr>
              <w:t>p</w:t>
            </w:r>
            <w:r w:rsidR="002C367D">
              <w:rPr>
                <w:rFonts w:cs="Arial"/>
                <w:noProof w:val="0"/>
                <w:szCs w:val="20"/>
                <w:lang w:val="et-EE"/>
              </w:rPr>
              <w:t>tk</w:t>
            </w:r>
            <w:proofErr w:type="spellEnd"/>
            <w:r w:rsidRPr="008812B1">
              <w:rPr>
                <w:rFonts w:cs="Arial"/>
                <w:noProof w:val="0"/>
                <w:szCs w:val="20"/>
                <w:lang w:val="et-EE"/>
              </w:rPr>
              <w:t xml:space="preserve"> 2.1 on lisatud „</w:t>
            </w:r>
            <w:r w:rsidRPr="008812B1">
              <w:rPr>
                <w:rFonts w:cs="Arial"/>
                <w:i/>
                <w:iCs/>
                <w:szCs w:val="20"/>
              </w:rPr>
              <w:t>Maardlate aladel on ehitusseadustiku mõistes püsiva iseloomuga ehitiste rajamine võimalik vaid peale maavara ammendamist, kui selleks ei ole saadud MaaPS alusel muu sisuga kooskõlastust</w:t>
            </w:r>
            <w:r w:rsidRPr="008812B1">
              <w:rPr>
                <w:rFonts w:cs="Arial"/>
                <w:szCs w:val="20"/>
              </w:rPr>
              <w:t>.”</w:t>
            </w:r>
          </w:p>
        </w:tc>
      </w:tr>
      <w:tr w:rsidR="00C51C46" w:rsidRPr="003129B3" w14:paraId="24203AE5" w14:textId="77777777" w:rsidTr="001623A2">
        <w:tc>
          <w:tcPr>
            <w:tcW w:w="2660" w:type="dxa"/>
            <w:vMerge/>
            <w:shd w:val="clear" w:color="auto" w:fill="FFFFFF"/>
          </w:tcPr>
          <w:p w14:paraId="3027A370"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7BB5D421" w14:textId="3C978F25" w:rsidR="00C51C46" w:rsidRPr="00F70BCF" w:rsidRDefault="00C51C46" w:rsidP="00C51C46">
            <w:pPr>
              <w:autoSpaceDE w:val="0"/>
              <w:autoSpaceDN w:val="0"/>
              <w:adjustRightInd w:val="0"/>
              <w:spacing w:line="360" w:lineRule="auto"/>
              <w:rPr>
                <w:rFonts w:eastAsia="Calibri" w:cs="Arial"/>
                <w:noProof w:val="0"/>
                <w:szCs w:val="20"/>
                <w:lang w:val="et-EE" w:eastAsia="et-EE"/>
              </w:rPr>
            </w:pPr>
            <w:r w:rsidRPr="00AD3381">
              <w:rPr>
                <w:rFonts w:eastAsia="Calibri" w:cs="Arial"/>
                <w:noProof w:val="0"/>
                <w:szCs w:val="20"/>
                <w:lang w:val="et-EE" w:eastAsia="et-EE"/>
              </w:rPr>
              <w:t xml:space="preserve">3. Põhja-Sakala valla üldplaneeringu lisade failis ei vasta sisukorra numeratsioon lisade numeratsioonile. Lisas 4. Mäeeraldised ja maardlad on kirjeldatud andmed seisuga 27.10.2020, kuid mäeeraldiste tabelist puudub Napsi </w:t>
            </w:r>
            <w:proofErr w:type="spellStart"/>
            <w:r w:rsidRPr="00AD3381">
              <w:rPr>
                <w:rFonts w:eastAsia="Calibri" w:cs="Arial"/>
                <w:noProof w:val="0"/>
                <w:szCs w:val="20"/>
                <w:lang w:val="et-EE" w:eastAsia="et-EE"/>
              </w:rPr>
              <w:t>turbatootmisala</w:t>
            </w:r>
            <w:proofErr w:type="spellEnd"/>
            <w:r w:rsidRPr="00AD3381">
              <w:rPr>
                <w:rFonts w:eastAsia="Calibri" w:cs="Arial"/>
                <w:noProof w:val="0"/>
                <w:szCs w:val="20"/>
                <w:lang w:val="et-EE" w:eastAsia="et-EE"/>
              </w:rPr>
              <w:t xml:space="preserve"> (varu liik turvas, registrikaardi nr 144, kaevandusloa nr VILM-011), mille teenindusmaa ulatub vähesel määral (~8,5 m ulatuses) Põhja-Sakala valla territooriumile, jäädes suures osas Mulgi valda. Sama viga ka KSH tabelis 8. Lisaks on KSH tabelis 8 seisuga 27.10.2020 </w:t>
            </w:r>
            <w:proofErr w:type="spellStart"/>
            <w:r w:rsidRPr="00AD3381">
              <w:rPr>
                <w:rFonts w:eastAsia="Calibri" w:cs="Arial"/>
                <w:noProof w:val="0"/>
                <w:szCs w:val="20"/>
                <w:lang w:val="et-EE" w:eastAsia="et-EE"/>
              </w:rPr>
              <w:t>Laninga</w:t>
            </w:r>
            <w:proofErr w:type="spellEnd"/>
            <w:r w:rsidRPr="00AD3381">
              <w:rPr>
                <w:rFonts w:eastAsia="Calibri" w:cs="Arial"/>
                <w:noProof w:val="0"/>
                <w:szCs w:val="20"/>
                <w:lang w:val="et-EE" w:eastAsia="et-EE"/>
              </w:rPr>
              <w:t xml:space="preserve"> liivakarjääri kaevandamisloa omajaks märgitud Maanteeamet, kuid Maa-ameti andmetel kuulub </w:t>
            </w:r>
            <w:proofErr w:type="spellStart"/>
            <w:r w:rsidRPr="00AD3381">
              <w:rPr>
                <w:rFonts w:eastAsia="Calibri" w:cs="Arial"/>
                <w:noProof w:val="0"/>
                <w:szCs w:val="20"/>
                <w:lang w:val="et-EE" w:eastAsia="et-EE"/>
              </w:rPr>
              <w:t>Laninga</w:t>
            </w:r>
            <w:proofErr w:type="spellEnd"/>
            <w:r w:rsidRPr="00AD3381">
              <w:rPr>
                <w:rFonts w:eastAsia="Calibri" w:cs="Arial"/>
                <w:noProof w:val="0"/>
                <w:szCs w:val="20"/>
                <w:lang w:val="et-EE" w:eastAsia="et-EE"/>
              </w:rPr>
              <w:t xml:space="preserve"> liivakarjäär (luba nr VILM-050) AS-ile </w:t>
            </w:r>
            <w:proofErr w:type="spellStart"/>
            <w:r w:rsidRPr="00AD3381">
              <w:rPr>
                <w:rFonts w:eastAsia="Calibri" w:cs="Arial"/>
                <w:noProof w:val="0"/>
                <w:szCs w:val="20"/>
                <w:lang w:val="et-EE" w:eastAsia="et-EE"/>
              </w:rPr>
              <w:t>Tariston</w:t>
            </w:r>
            <w:proofErr w:type="spellEnd"/>
            <w:r w:rsidRPr="00AD3381">
              <w:rPr>
                <w:rFonts w:eastAsia="Calibri" w:cs="Arial"/>
                <w:noProof w:val="0"/>
                <w:szCs w:val="20"/>
                <w:lang w:val="et-EE" w:eastAsia="et-EE"/>
              </w:rPr>
              <w:t>. Palume täpsustada.</w:t>
            </w:r>
          </w:p>
        </w:tc>
        <w:tc>
          <w:tcPr>
            <w:tcW w:w="4507" w:type="dxa"/>
            <w:shd w:val="clear" w:color="auto" w:fill="FFFFFF"/>
          </w:tcPr>
          <w:p w14:paraId="0997EB08" w14:textId="0140D0A4" w:rsidR="00C51C46" w:rsidRPr="006C6547" w:rsidRDefault="00664DE3" w:rsidP="00C51C46">
            <w:pPr>
              <w:spacing w:before="60" w:after="120" w:line="360" w:lineRule="auto"/>
              <w:rPr>
                <w:rFonts w:cs="Arial"/>
                <w:noProof w:val="0"/>
                <w:color w:val="FF0000"/>
                <w:szCs w:val="20"/>
                <w:lang w:val="et-EE"/>
              </w:rPr>
            </w:pPr>
            <w:r>
              <w:rPr>
                <w:rFonts w:cs="Arial"/>
                <w:noProof w:val="0"/>
                <w:szCs w:val="20"/>
                <w:lang w:val="et-EE"/>
              </w:rPr>
              <w:t>Lisa 4 ja KSH</w:t>
            </w:r>
            <w:r w:rsidR="002C367D">
              <w:rPr>
                <w:rFonts w:cs="Arial"/>
                <w:noProof w:val="0"/>
                <w:szCs w:val="20"/>
                <w:lang w:val="et-EE"/>
              </w:rPr>
              <w:t xml:space="preserve"> aruannet</w:t>
            </w:r>
            <w:r>
              <w:rPr>
                <w:rFonts w:cs="Arial"/>
                <w:noProof w:val="0"/>
                <w:szCs w:val="20"/>
                <w:lang w:val="et-EE"/>
              </w:rPr>
              <w:t xml:space="preserve"> </w:t>
            </w:r>
            <w:r w:rsidR="00C51C46" w:rsidRPr="008812B1">
              <w:rPr>
                <w:rFonts w:cs="Arial"/>
                <w:noProof w:val="0"/>
                <w:szCs w:val="20"/>
                <w:lang w:val="et-EE"/>
              </w:rPr>
              <w:t xml:space="preserve">on korrigeeritud. </w:t>
            </w:r>
          </w:p>
        </w:tc>
      </w:tr>
      <w:tr w:rsidR="00C51C46" w:rsidRPr="003129B3" w14:paraId="1D374E3C" w14:textId="77777777" w:rsidTr="001623A2">
        <w:tc>
          <w:tcPr>
            <w:tcW w:w="2660" w:type="dxa"/>
            <w:vMerge/>
            <w:shd w:val="clear" w:color="auto" w:fill="FFFFFF"/>
          </w:tcPr>
          <w:p w14:paraId="34C69E6E"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42B8B090" w14:textId="7B2BF02C" w:rsidR="00C51C46" w:rsidRPr="00F70BCF" w:rsidRDefault="00C51C46" w:rsidP="00C51C46">
            <w:pPr>
              <w:pStyle w:val="Default"/>
              <w:spacing w:line="360" w:lineRule="auto"/>
              <w:jc w:val="both"/>
              <w:rPr>
                <w:rFonts w:ascii="Arial" w:hAnsi="Arial" w:cs="Arial"/>
                <w:sz w:val="20"/>
                <w:szCs w:val="20"/>
              </w:rPr>
            </w:pPr>
            <w:r w:rsidRPr="00AD3381">
              <w:rPr>
                <w:rFonts w:ascii="Arial" w:hAnsi="Arial" w:cs="Arial"/>
                <w:sz w:val="20"/>
                <w:szCs w:val="20"/>
              </w:rPr>
              <w:t xml:space="preserve">4. Seletuskirja peatükis </w:t>
            </w:r>
            <w:r w:rsidRPr="00AD3381">
              <w:rPr>
                <w:rFonts w:ascii="Arial" w:hAnsi="Arial" w:cs="Arial"/>
                <w:i/>
                <w:iCs/>
                <w:sz w:val="20"/>
                <w:szCs w:val="20"/>
              </w:rPr>
              <w:t xml:space="preserve">2.7.14 Mäe-ja turbatööstuse maa-ala </w:t>
            </w:r>
            <w:r w:rsidRPr="00AD3381">
              <w:rPr>
                <w:rFonts w:ascii="Arial" w:hAnsi="Arial" w:cs="Arial"/>
                <w:sz w:val="20"/>
                <w:szCs w:val="20"/>
              </w:rPr>
              <w:t>on märgitud üheks põhimõtteks, mida omavalitsus peab kaevandamistegevuse kohta arvamuse andmisel oluliseks (tsiteerin): „uue või laiendatava karjääri vahemaa elamutega peab olema vähemalt 150 m, elamu asumisel lähemal kui 150 m on soovitav rajada müratõkkevallid“. Palume seletuskirjas täpsustada, et uue või laiendatava karjääri vahemaa elamutega võiks võimalusel</w:t>
            </w:r>
            <w:r w:rsidRPr="00F70BCF">
              <w:rPr>
                <w:rFonts w:ascii="Arial" w:hAnsi="Arial" w:cs="Arial"/>
                <w:sz w:val="20"/>
                <w:szCs w:val="20"/>
              </w:rPr>
              <w:t xml:space="preserve"> </w:t>
            </w:r>
            <w:r w:rsidRPr="00AD3381">
              <w:rPr>
                <w:rFonts w:ascii="Arial" w:hAnsi="Arial" w:cs="Arial"/>
                <w:sz w:val="20"/>
                <w:szCs w:val="20"/>
              </w:rPr>
              <w:t xml:space="preserve">olla vähemalt 150 m. Elamu asumisel lähemal kui 150 m on soovitatav rajada müratõkkevallid. Seletuskirjas olev sõnastus on vastuoluline ning halvendab maavara kaevandamisväärsena säilimise ja maavarale juurdepääsu osas olemasolevat olukorda ning on seega vastuolus </w:t>
            </w:r>
            <w:proofErr w:type="spellStart"/>
            <w:r w:rsidRPr="00AD3381">
              <w:rPr>
                <w:rFonts w:ascii="Arial" w:hAnsi="Arial" w:cs="Arial"/>
                <w:sz w:val="20"/>
                <w:szCs w:val="20"/>
              </w:rPr>
              <w:t>MaaPS</w:t>
            </w:r>
            <w:proofErr w:type="spellEnd"/>
            <w:r w:rsidRPr="00AD3381">
              <w:rPr>
                <w:rFonts w:ascii="Arial" w:hAnsi="Arial" w:cs="Arial"/>
                <w:sz w:val="20"/>
                <w:szCs w:val="20"/>
              </w:rPr>
              <w:t xml:space="preserve"> §-ga 14. </w:t>
            </w:r>
          </w:p>
        </w:tc>
        <w:tc>
          <w:tcPr>
            <w:tcW w:w="4507" w:type="dxa"/>
            <w:shd w:val="clear" w:color="auto" w:fill="FFFFFF"/>
          </w:tcPr>
          <w:p w14:paraId="79D0540B" w14:textId="0FFB7559" w:rsidR="001F6609" w:rsidRPr="00FD25C7" w:rsidRDefault="001017F2" w:rsidP="001F6609">
            <w:pPr>
              <w:spacing w:before="60" w:after="120" w:line="360" w:lineRule="auto"/>
              <w:rPr>
                <w:rFonts w:cs="Arial"/>
                <w:szCs w:val="20"/>
              </w:rPr>
            </w:pPr>
            <w:r w:rsidRPr="00FD25C7">
              <w:rPr>
                <w:rFonts w:cs="Arial"/>
                <w:noProof w:val="0"/>
                <w:szCs w:val="20"/>
                <w:lang w:val="et-EE"/>
              </w:rPr>
              <w:t xml:space="preserve">Seletuskirja </w:t>
            </w:r>
            <w:proofErr w:type="spellStart"/>
            <w:r w:rsidRPr="00FD25C7">
              <w:rPr>
                <w:rFonts w:cs="Arial"/>
                <w:noProof w:val="0"/>
                <w:szCs w:val="20"/>
                <w:lang w:val="et-EE"/>
              </w:rPr>
              <w:t>ptk</w:t>
            </w:r>
            <w:proofErr w:type="spellEnd"/>
            <w:r w:rsidRPr="00FD25C7">
              <w:rPr>
                <w:rFonts w:cs="Arial"/>
                <w:noProof w:val="0"/>
                <w:szCs w:val="20"/>
                <w:lang w:val="et-EE"/>
              </w:rPr>
              <w:t xml:space="preserve"> 2.7.14 täpsustatakse</w:t>
            </w:r>
            <w:r w:rsidRPr="00FD25C7">
              <w:rPr>
                <w:rFonts w:cs="Arial"/>
                <w:szCs w:val="20"/>
              </w:rPr>
              <w:t>: “</w:t>
            </w:r>
            <w:r w:rsidRPr="002C367D">
              <w:rPr>
                <w:rFonts w:cs="Arial"/>
                <w:i/>
                <w:iCs/>
                <w:szCs w:val="20"/>
              </w:rPr>
              <w:t>uue või laiendatava karjääri vahemaa elamutega võiks võimalusel olla vähemalt 150 m. Elamu asumisel lähemal kui 150 m on soovitatav rajada müratõkkevallid</w:t>
            </w:r>
            <w:r w:rsidRPr="00FD25C7">
              <w:rPr>
                <w:rFonts w:cs="Arial"/>
                <w:szCs w:val="20"/>
              </w:rPr>
              <w:t>.”</w:t>
            </w:r>
          </w:p>
          <w:p w14:paraId="425A4C8B" w14:textId="0B2F0C9A" w:rsidR="00C51C46" w:rsidRPr="006C6547" w:rsidRDefault="00C51C46" w:rsidP="00664DE3">
            <w:pPr>
              <w:spacing w:before="60" w:after="120" w:line="360" w:lineRule="auto"/>
              <w:rPr>
                <w:rFonts w:cs="Arial"/>
                <w:noProof w:val="0"/>
                <w:color w:val="FF0000"/>
                <w:szCs w:val="20"/>
                <w:lang w:val="et-EE"/>
              </w:rPr>
            </w:pPr>
          </w:p>
        </w:tc>
      </w:tr>
      <w:tr w:rsidR="00C51C46" w:rsidRPr="003129B3" w14:paraId="170BB1C8" w14:textId="77777777" w:rsidTr="001623A2">
        <w:tc>
          <w:tcPr>
            <w:tcW w:w="2660" w:type="dxa"/>
            <w:vMerge/>
            <w:shd w:val="clear" w:color="auto" w:fill="FFFFFF"/>
          </w:tcPr>
          <w:p w14:paraId="4C22539E"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0F2A2993" w14:textId="03B6A9E0" w:rsidR="00C51C46" w:rsidRPr="00F70BCF" w:rsidRDefault="00C51C46" w:rsidP="00C51C46">
            <w:pPr>
              <w:autoSpaceDE w:val="0"/>
              <w:autoSpaceDN w:val="0"/>
              <w:adjustRightInd w:val="0"/>
              <w:spacing w:line="360" w:lineRule="auto"/>
              <w:rPr>
                <w:rFonts w:eastAsia="Calibri" w:cs="Arial"/>
                <w:noProof w:val="0"/>
                <w:szCs w:val="20"/>
                <w:lang w:val="et-EE" w:eastAsia="et-EE"/>
              </w:rPr>
            </w:pPr>
            <w:r w:rsidRPr="00F70BCF">
              <w:rPr>
                <w:rFonts w:eastAsia="Calibri" w:cs="Arial"/>
                <w:noProof w:val="0"/>
                <w:szCs w:val="20"/>
                <w:lang w:val="et-EE" w:eastAsia="et-EE"/>
              </w:rPr>
              <w:t xml:space="preserve">5. Joonise </w:t>
            </w:r>
            <w:r w:rsidRPr="00F70BCF">
              <w:rPr>
                <w:rFonts w:eastAsia="Calibri" w:cs="Arial"/>
                <w:i/>
                <w:iCs/>
                <w:noProof w:val="0"/>
                <w:szCs w:val="20"/>
                <w:lang w:val="et-EE" w:eastAsia="et-EE"/>
              </w:rPr>
              <w:t xml:space="preserve">Väärtused ja piirangud </w:t>
            </w:r>
            <w:r w:rsidRPr="00F70BCF">
              <w:rPr>
                <w:rFonts w:eastAsia="Calibri" w:cs="Arial"/>
                <w:noProof w:val="0"/>
                <w:szCs w:val="20"/>
                <w:lang w:val="et-EE" w:eastAsia="et-EE"/>
              </w:rPr>
              <w:t xml:space="preserve">järgi jäävad maardlad rohevõrgustiku tugialadele ja rohevõrgustiku koridori aladele. Seletuskirja peatüki </w:t>
            </w:r>
            <w:r w:rsidRPr="00F70BCF">
              <w:rPr>
                <w:rFonts w:eastAsia="Calibri" w:cs="Arial"/>
                <w:i/>
                <w:iCs/>
                <w:noProof w:val="0"/>
                <w:szCs w:val="20"/>
                <w:lang w:val="et-EE" w:eastAsia="et-EE"/>
              </w:rPr>
              <w:t xml:space="preserve">4.7 </w:t>
            </w:r>
            <w:r w:rsidRPr="00F70BCF">
              <w:rPr>
                <w:rFonts w:eastAsia="Calibri" w:cs="Arial"/>
                <w:i/>
                <w:iCs/>
                <w:noProof w:val="0"/>
                <w:szCs w:val="20"/>
                <w:lang w:val="et-EE" w:eastAsia="et-EE"/>
              </w:rPr>
              <w:lastRenderedPageBreak/>
              <w:t xml:space="preserve">Rohevõrgustik </w:t>
            </w:r>
            <w:r w:rsidRPr="00F70BCF">
              <w:rPr>
                <w:rFonts w:eastAsia="Calibri" w:cs="Arial"/>
                <w:noProof w:val="0"/>
                <w:szCs w:val="20"/>
                <w:lang w:val="et-EE" w:eastAsia="et-EE"/>
              </w:rPr>
              <w:t>rohevõrgustiku kaitse-</w:t>
            </w:r>
            <w:r>
              <w:rPr>
                <w:rFonts w:eastAsia="Calibri" w:cs="Arial"/>
                <w:noProof w:val="0"/>
                <w:szCs w:val="20"/>
                <w:lang w:val="et-EE" w:eastAsia="et-EE"/>
              </w:rPr>
              <w:t xml:space="preserve"> </w:t>
            </w:r>
            <w:r w:rsidRPr="00F70BCF">
              <w:rPr>
                <w:rFonts w:eastAsia="Calibri" w:cs="Arial"/>
                <w:noProof w:val="0"/>
                <w:szCs w:val="20"/>
                <w:lang w:val="et-EE" w:eastAsia="et-EE"/>
              </w:rPr>
              <w:t>ja kasutustingimustes on arendustegevuse ja ehitamise all märgitud (tsiteerin): „vältida olulise ruumilise mõjuga ja keskkonnaohuga objektide kavandamist. Objekti asukohavalikul viia läbi keskkonnamõju hindamine, kaaluda erinevaid asukohaalternatiive ja rakendada leevendus-</w:t>
            </w:r>
            <w:r>
              <w:rPr>
                <w:rFonts w:eastAsia="Calibri" w:cs="Arial"/>
                <w:noProof w:val="0"/>
                <w:szCs w:val="20"/>
                <w:lang w:val="et-EE" w:eastAsia="et-EE"/>
              </w:rPr>
              <w:t xml:space="preserve"> </w:t>
            </w:r>
            <w:r w:rsidRPr="00F70BCF">
              <w:rPr>
                <w:rFonts w:eastAsia="Calibri" w:cs="Arial"/>
                <w:noProof w:val="0"/>
                <w:szCs w:val="20"/>
                <w:lang w:val="et-EE" w:eastAsia="et-EE"/>
              </w:rPr>
              <w:t xml:space="preserve">ja kompensatsioonimeetmeid“. Seletuskirja mõistetes on toodud, et oluline ruumiline mõju on mõju, mille tõttu muutuvad eelkõige transpordivood, saasteainete hulk, külastajate hulk, visuaalne mõju, lõhn, müra, tooraine-võitööjõuvajadus ehitise kavandatavas asukohas senisega võrreldes oluliselt ning mille mõju ulatub suurele territooriumile. Mõiste definitsiooni järgi võib maavarade kaevandamist lugeda samuti oluliseks ruumiliseks mõjuks ja seega ei nõustu Maa-amet olulise ruumilise mõjuga objektide vältimisega valla territooriumil ja keskkonnamõju hindamise igakordse läbi viimisega objekti asukohavalikul, kuna vastavad piirangud halvendavad maavara kaevandamisväärsena säilimise ja maavarale juurdepääsu osas olemasolevat olukorda ning on seega vastuolus </w:t>
            </w:r>
            <w:proofErr w:type="spellStart"/>
            <w:r w:rsidRPr="00F70BCF">
              <w:rPr>
                <w:rFonts w:eastAsia="Calibri" w:cs="Arial"/>
                <w:noProof w:val="0"/>
                <w:szCs w:val="20"/>
                <w:lang w:val="et-EE" w:eastAsia="et-EE"/>
              </w:rPr>
              <w:t>MaaPS</w:t>
            </w:r>
            <w:proofErr w:type="spellEnd"/>
            <w:r w:rsidRPr="00F70BCF">
              <w:rPr>
                <w:rFonts w:eastAsia="Calibri" w:cs="Arial"/>
                <w:noProof w:val="0"/>
                <w:szCs w:val="20"/>
                <w:lang w:val="et-EE" w:eastAsia="et-EE"/>
              </w:rPr>
              <w:t xml:space="preserve"> §-ga 14. </w:t>
            </w:r>
          </w:p>
          <w:p w14:paraId="5BEEA086" w14:textId="4D446564" w:rsidR="00C51C46" w:rsidRPr="00F70BCF" w:rsidRDefault="00C51C46" w:rsidP="00C51C46">
            <w:pPr>
              <w:autoSpaceDE w:val="0"/>
              <w:autoSpaceDN w:val="0"/>
              <w:adjustRightInd w:val="0"/>
              <w:spacing w:line="360" w:lineRule="auto"/>
              <w:rPr>
                <w:rFonts w:eastAsia="Calibri" w:cs="Arial"/>
                <w:noProof w:val="0"/>
                <w:color w:val="000000"/>
                <w:szCs w:val="20"/>
                <w:lang w:val="et-EE" w:eastAsia="et-EE"/>
              </w:rPr>
            </w:pPr>
            <w:r w:rsidRPr="00F70BCF">
              <w:rPr>
                <w:rFonts w:eastAsia="Calibri" w:cs="Arial"/>
                <w:noProof w:val="0"/>
                <w:szCs w:val="20"/>
                <w:lang w:val="et-EE" w:eastAsia="et-EE"/>
              </w:rPr>
              <w:t>Palume seletuskirja peatükis 4.7 antud tingimust täpsustada järgmiselt (tsiteerin): „võimalusel vältida olulise ruumilise mõjuga ja keskkonnaohuga objektide kavandamist. Objekti asukohavalikul viia kaalutlusotsuse tulemusena läbi keskkonnamõju hindamine, kaaluda erinevaid asukohaalternatiive ja rakendada leevendus-ja kompensatsioonimeetmeid“.</w:t>
            </w:r>
          </w:p>
        </w:tc>
        <w:tc>
          <w:tcPr>
            <w:tcW w:w="4507" w:type="dxa"/>
            <w:shd w:val="clear" w:color="auto" w:fill="FFFFFF"/>
          </w:tcPr>
          <w:p w14:paraId="1D93B6E3" w14:textId="2DA9F2F4" w:rsidR="00C51C46" w:rsidRPr="00910757" w:rsidRDefault="00C51C46" w:rsidP="00C51C46">
            <w:pPr>
              <w:spacing w:before="60" w:after="120" w:line="360" w:lineRule="auto"/>
              <w:rPr>
                <w:rFonts w:cs="Arial"/>
                <w:noProof w:val="0"/>
                <w:szCs w:val="20"/>
                <w:lang w:val="et-EE"/>
              </w:rPr>
            </w:pPr>
            <w:r w:rsidRPr="00910757">
              <w:rPr>
                <w:rFonts w:cs="Arial"/>
                <w:noProof w:val="0"/>
                <w:szCs w:val="20"/>
                <w:lang w:val="et-EE"/>
              </w:rPr>
              <w:lastRenderedPageBreak/>
              <w:t xml:space="preserve">Üldplaneeringu seletuskirjas </w:t>
            </w:r>
            <w:proofErr w:type="spellStart"/>
            <w:r w:rsidR="002C367D">
              <w:rPr>
                <w:rFonts w:cs="Arial"/>
                <w:noProof w:val="0"/>
                <w:szCs w:val="20"/>
                <w:lang w:val="et-EE"/>
              </w:rPr>
              <w:t>ptk</w:t>
            </w:r>
            <w:proofErr w:type="spellEnd"/>
            <w:r w:rsidR="002C367D">
              <w:rPr>
                <w:rFonts w:cs="Arial"/>
                <w:noProof w:val="0"/>
                <w:szCs w:val="20"/>
                <w:lang w:val="et-EE"/>
              </w:rPr>
              <w:t xml:space="preserve"> 4.7 </w:t>
            </w:r>
            <w:r w:rsidRPr="00910757">
              <w:rPr>
                <w:rFonts w:cs="Arial"/>
                <w:noProof w:val="0"/>
                <w:szCs w:val="20"/>
                <w:lang w:val="et-EE"/>
              </w:rPr>
              <w:t>on antud tingimust täpsustatud järgmiselt</w:t>
            </w:r>
            <w:r w:rsidR="00C1742A">
              <w:rPr>
                <w:rFonts w:cs="Arial"/>
                <w:noProof w:val="0"/>
                <w:szCs w:val="20"/>
                <w:lang w:val="et-EE"/>
              </w:rPr>
              <w:t>:</w:t>
            </w:r>
            <w:r w:rsidRPr="00910757">
              <w:rPr>
                <w:rFonts w:cs="Arial"/>
                <w:noProof w:val="0"/>
                <w:szCs w:val="20"/>
                <w:lang w:val="et-EE"/>
              </w:rPr>
              <w:t xml:space="preserve"> </w:t>
            </w:r>
          </w:p>
          <w:p w14:paraId="70D6B827" w14:textId="7C22E084" w:rsidR="00C51C46" w:rsidRPr="002C367D" w:rsidRDefault="00C51C46" w:rsidP="00C51C46">
            <w:pPr>
              <w:autoSpaceDE w:val="0"/>
              <w:autoSpaceDN w:val="0"/>
              <w:adjustRightInd w:val="0"/>
              <w:spacing w:line="360" w:lineRule="auto"/>
              <w:rPr>
                <w:rFonts w:cs="Arial"/>
                <w:i/>
                <w:iCs/>
                <w:noProof w:val="0"/>
                <w:szCs w:val="20"/>
                <w:lang w:val="et-EE"/>
              </w:rPr>
            </w:pPr>
            <w:r w:rsidRPr="002C367D">
              <w:rPr>
                <w:rFonts w:cs="Arial"/>
                <w:i/>
                <w:iCs/>
                <w:noProof w:val="0"/>
                <w:szCs w:val="20"/>
                <w:lang w:val="et-EE"/>
              </w:rPr>
              <w:lastRenderedPageBreak/>
              <w:t xml:space="preserve">„vältida olulise ruumilise mõjuga ja keskkonnaohuga objektide </w:t>
            </w:r>
            <w:r w:rsidRPr="002C367D">
              <w:rPr>
                <w:rFonts w:cs="Arial"/>
                <w:i/>
                <w:iCs/>
                <w:noProof w:val="0"/>
                <w:szCs w:val="20"/>
                <w:u w:val="single"/>
                <w:lang w:val="et-EE"/>
              </w:rPr>
              <w:t>(v.a kaevandustegevus</w:t>
            </w:r>
            <w:r w:rsidRPr="002C367D">
              <w:rPr>
                <w:rFonts w:cs="Arial"/>
                <w:i/>
                <w:iCs/>
                <w:noProof w:val="0"/>
                <w:szCs w:val="20"/>
                <w:lang w:val="et-EE"/>
              </w:rPr>
              <w:t>) kavandamist. Objekti asukohavalikul viia läbi keskkonnamõju hindamine, kaaluda erinevaid asukohaalternatiive ja rakendada leevendus- ja kompensatsioonimeetmeid;“</w:t>
            </w:r>
          </w:p>
          <w:p w14:paraId="6C91237F" w14:textId="18A89DD2" w:rsidR="00C51C46" w:rsidRPr="006C6547" w:rsidRDefault="00C51C46" w:rsidP="00C51C46">
            <w:pPr>
              <w:spacing w:before="60" w:after="120" w:line="360" w:lineRule="auto"/>
              <w:rPr>
                <w:rFonts w:cs="Arial"/>
                <w:noProof w:val="0"/>
                <w:color w:val="FF0000"/>
                <w:szCs w:val="20"/>
                <w:lang w:val="et-EE"/>
              </w:rPr>
            </w:pPr>
          </w:p>
        </w:tc>
      </w:tr>
      <w:tr w:rsidR="00C51C46" w:rsidRPr="003129B3" w14:paraId="348C4281" w14:textId="77777777" w:rsidTr="001623A2">
        <w:tc>
          <w:tcPr>
            <w:tcW w:w="2660" w:type="dxa"/>
            <w:vMerge/>
            <w:shd w:val="clear" w:color="auto" w:fill="FFFFFF"/>
          </w:tcPr>
          <w:p w14:paraId="6D931116"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4C512043" w14:textId="7F5D5845" w:rsidR="00C51C46" w:rsidRPr="00F70BCF" w:rsidRDefault="00C51C46" w:rsidP="00C51C46">
            <w:pPr>
              <w:autoSpaceDE w:val="0"/>
              <w:autoSpaceDN w:val="0"/>
              <w:adjustRightInd w:val="0"/>
              <w:spacing w:line="360" w:lineRule="auto"/>
              <w:rPr>
                <w:rFonts w:eastAsia="Calibri" w:cs="Arial"/>
                <w:noProof w:val="0"/>
                <w:szCs w:val="20"/>
                <w:lang w:val="et-EE" w:eastAsia="et-EE"/>
              </w:rPr>
            </w:pPr>
            <w:r w:rsidRPr="00F70BCF">
              <w:rPr>
                <w:rFonts w:eastAsia="Calibri" w:cs="Arial"/>
                <w:noProof w:val="0"/>
                <w:szCs w:val="20"/>
                <w:lang w:val="et-EE" w:eastAsia="et-EE"/>
              </w:rPr>
              <w:t xml:space="preserve">6. Joonise </w:t>
            </w:r>
            <w:r w:rsidRPr="00F70BCF">
              <w:rPr>
                <w:rFonts w:eastAsia="Calibri" w:cs="Arial"/>
                <w:i/>
                <w:iCs/>
                <w:noProof w:val="0"/>
                <w:szCs w:val="20"/>
                <w:lang w:val="et-EE" w:eastAsia="et-EE"/>
              </w:rPr>
              <w:t xml:space="preserve">Väärtused ja piirangud </w:t>
            </w:r>
            <w:r w:rsidRPr="00F70BCF">
              <w:rPr>
                <w:rFonts w:eastAsia="Calibri" w:cs="Arial"/>
                <w:noProof w:val="0"/>
                <w:szCs w:val="20"/>
                <w:lang w:val="et-EE" w:eastAsia="et-EE"/>
              </w:rPr>
              <w:t xml:space="preserve">järgi jäävad maardlad rohevõrgustikule, väärtuslikule põllumajandusmaale ja väärtuslikule maastikule. Seletuskirja peatükis </w:t>
            </w:r>
            <w:r w:rsidRPr="00F70BCF">
              <w:rPr>
                <w:rFonts w:eastAsia="Calibri" w:cs="Arial"/>
                <w:i/>
                <w:iCs/>
                <w:noProof w:val="0"/>
                <w:szCs w:val="20"/>
                <w:lang w:val="et-EE" w:eastAsia="et-EE"/>
              </w:rPr>
              <w:t xml:space="preserve">2.7.14 Mäe-ja turbatööstuse maa-ala </w:t>
            </w:r>
            <w:r w:rsidRPr="00F70BCF">
              <w:rPr>
                <w:rFonts w:eastAsia="Calibri" w:cs="Arial"/>
                <w:noProof w:val="0"/>
                <w:szCs w:val="20"/>
                <w:lang w:val="et-EE" w:eastAsia="et-EE"/>
              </w:rPr>
              <w:t xml:space="preserve">on üheks põhimõtteks, mida omavalitsus peab kaevandamistegevuse kohta arvamuse andmisel oluliseks märgitud (tsiteerin): „maardlate kasutuselevõtul vältida võimalusel </w:t>
            </w:r>
            <w:r w:rsidRPr="00F70BCF">
              <w:rPr>
                <w:rFonts w:eastAsia="Calibri" w:cs="Arial"/>
                <w:noProof w:val="0"/>
                <w:szCs w:val="20"/>
                <w:lang w:val="et-EE" w:eastAsia="et-EE"/>
              </w:rPr>
              <w:lastRenderedPageBreak/>
              <w:t xml:space="preserve">alasid, mis asuvad väärtuslikel põllumajandusmaadel, väärtuslikel maastikel ja rohelise võrgustiku aladel ning hinnata eelnevalt mõju väärtuslikele maastikukomponentidele.“ KSH aruande peatüki </w:t>
            </w:r>
            <w:r w:rsidRPr="00F70BCF">
              <w:rPr>
                <w:rFonts w:eastAsia="Calibri" w:cs="Arial"/>
                <w:i/>
                <w:iCs/>
                <w:noProof w:val="0"/>
                <w:szCs w:val="20"/>
                <w:lang w:val="et-EE" w:eastAsia="et-EE"/>
              </w:rPr>
              <w:t xml:space="preserve">4.4.2 Mõju ettevõtlusele ja turismile </w:t>
            </w:r>
            <w:r w:rsidRPr="00F70BCF">
              <w:rPr>
                <w:rFonts w:eastAsia="Calibri" w:cs="Arial"/>
                <w:noProof w:val="0"/>
                <w:szCs w:val="20"/>
                <w:lang w:val="et-EE" w:eastAsia="et-EE"/>
              </w:rPr>
              <w:t xml:space="preserve">alapeatükis </w:t>
            </w:r>
            <w:r w:rsidRPr="00F70BCF">
              <w:rPr>
                <w:rFonts w:eastAsia="Calibri" w:cs="Arial"/>
                <w:i/>
                <w:iCs/>
                <w:noProof w:val="0"/>
                <w:szCs w:val="20"/>
                <w:lang w:val="et-EE" w:eastAsia="et-EE"/>
              </w:rPr>
              <w:t xml:space="preserve">Kaevandamistegevus </w:t>
            </w:r>
            <w:r w:rsidRPr="00F70BCF">
              <w:rPr>
                <w:rFonts w:eastAsia="Calibri" w:cs="Arial"/>
                <w:noProof w:val="0"/>
                <w:szCs w:val="20"/>
                <w:lang w:val="et-EE" w:eastAsia="et-EE"/>
              </w:rPr>
              <w:t xml:space="preserve">on toodud (tsiteerin): „KSH aruanne täpsustab, et väärtuslikud maastikud, väärtuslikud põllumajandusmaad ja rohelise võrgustiku alad ei ole takistuseks kaevandamislubade taotlemisele ning väljaandmisele õigusaktidega sätestatud korras, kuid kaevandamisloa menetlemisel tuleb eelnevalt kaaluda kaasnevaid mõjusid nendele aladele“. Seletuskirja peatükis </w:t>
            </w:r>
            <w:r w:rsidRPr="00F70BCF">
              <w:rPr>
                <w:rFonts w:eastAsia="Calibri" w:cs="Arial"/>
                <w:i/>
                <w:iCs/>
                <w:noProof w:val="0"/>
                <w:szCs w:val="20"/>
                <w:lang w:val="et-EE" w:eastAsia="et-EE"/>
              </w:rPr>
              <w:t xml:space="preserve">4.5 Väärtuslik põllumajandusmaa </w:t>
            </w:r>
            <w:r w:rsidRPr="00F70BCF">
              <w:rPr>
                <w:rFonts w:eastAsia="Calibri" w:cs="Arial"/>
                <w:noProof w:val="0"/>
                <w:szCs w:val="20"/>
                <w:lang w:val="et-EE" w:eastAsia="et-EE"/>
              </w:rPr>
              <w:t xml:space="preserve">on väärtusliku põllumajandusmaa maakasutuse ja arendamise põhimõtete all toodud (tsiteerin): „maavara kaevandamise loa andmise korral võib väärtuslikku põllumajandusmaad kasutada ka kaevandamisloaga seotud tegevusteks. Kaevandamisloa menetlemisel tuleb eelnevalt kaaluda kaasnevaid mõjusid väärtuslikule põllumajandusmaale“. </w:t>
            </w:r>
          </w:p>
          <w:p w14:paraId="3E0376CC" w14:textId="3B105E68" w:rsidR="00C51C46" w:rsidRPr="00F70BCF" w:rsidRDefault="00C51C46" w:rsidP="00C51C46">
            <w:pPr>
              <w:autoSpaceDE w:val="0"/>
              <w:autoSpaceDN w:val="0"/>
              <w:adjustRightInd w:val="0"/>
              <w:spacing w:line="360" w:lineRule="auto"/>
              <w:rPr>
                <w:rFonts w:eastAsia="Calibri" w:cs="Arial"/>
                <w:noProof w:val="0"/>
                <w:szCs w:val="20"/>
                <w:lang w:val="et-EE" w:eastAsia="et-EE"/>
              </w:rPr>
            </w:pPr>
            <w:r w:rsidRPr="00F70BCF">
              <w:rPr>
                <w:rFonts w:eastAsia="Calibri" w:cs="Arial"/>
                <w:noProof w:val="0"/>
                <w:szCs w:val="20"/>
                <w:lang w:val="et-EE" w:eastAsia="et-EE"/>
              </w:rPr>
              <w:t xml:space="preserve">Kuigi seletuskirja peatükis </w:t>
            </w:r>
            <w:r w:rsidRPr="00F70BCF">
              <w:rPr>
                <w:rFonts w:eastAsia="Calibri" w:cs="Arial"/>
                <w:i/>
                <w:iCs/>
                <w:noProof w:val="0"/>
                <w:szCs w:val="20"/>
                <w:lang w:val="et-EE" w:eastAsia="et-EE"/>
              </w:rPr>
              <w:t xml:space="preserve">2.7.14 Mäe-ja turbatööstusemaa-ala </w:t>
            </w:r>
            <w:r w:rsidRPr="00F70BCF">
              <w:rPr>
                <w:rFonts w:eastAsia="Calibri" w:cs="Arial"/>
                <w:noProof w:val="0"/>
                <w:szCs w:val="20"/>
                <w:lang w:val="et-EE" w:eastAsia="et-EE"/>
              </w:rPr>
              <w:t>on märgitud, et maardlate kasutusele võtmine maavara väljamise eesmärgil toimub õigusaktidest sätestatud korras, siis palume seletuskirjas täpsustada vastavalt KSH-s toodule, et sarnaselt väärtuslike põllumajandusmaadega ei ole ka väärtuslikud maastikud ja rohelise võrgustiku alad takistuseks kaevandamislubade taotlemisele ning väljaandmisele õigusaktidega sätestatud korras.</w:t>
            </w:r>
          </w:p>
        </w:tc>
        <w:tc>
          <w:tcPr>
            <w:tcW w:w="4507" w:type="dxa"/>
            <w:shd w:val="clear" w:color="auto" w:fill="FFFFFF"/>
          </w:tcPr>
          <w:p w14:paraId="363B5884" w14:textId="66361730" w:rsidR="007C3E03" w:rsidRPr="00FD25C7" w:rsidRDefault="00D467A9" w:rsidP="00C51C46">
            <w:pPr>
              <w:spacing w:before="60" w:after="120" w:line="360" w:lineRule="auto"/>
              <w:rPr>
                <w:rFonts w:eastAsia="Calibri" w:cs="Arial"/>
                <w:noProof w:val="0"/>
                <w:szCs w:val="20"/>
                <w:lang w:val="et-EE" w:eastAsia="et-EE"/>
              </w:rPr>
            </w:pPr>
            <w:r w:rsidRPr="00FD25C7">
              <w:rPr>
                <w:rFonts w:cs="Arial"/>
                <w:noProof w:val="0"/>
                <w:szCs w:val="20"/>
                <w:lang w:val="et-EE"/>
              </w:rPr>
              <w:lastRenderedPageBreak/>
              <w:t xml:space="preserve">Seletuskirja </w:t>
            </w:r>
            <w:proofErr w:type="spellStart"/>
            <w:r w:rsidRPr="00FD25C7">
              <w:rPr>
                <w:rFonts w:cs="Arial"/>
                <w:noProof w:val="0"/>
                <w:szCs w:val="20"/>
                <w:lang w:val="et-EE"/>
              </w:rPr>
              <w:t>ptk</w:t>
            </w:r>
            <w:proofErr w:type="spellEnd"/>
            <w:r w:rsidRPr="00FD25C7">
              <w:rPr>
                <w:rFonts w:cs="Arial"/>
                <w:noProof w:val="0"/>
                <w:szCs w:val="20"/>
                <w:lang w:val="et-EE"/>
              </w:rPr>
              <w:t xml:space="preserve"> 4.1</w:t>
            </w:r>
            <w:r w:rsidR="007C3E03" w:rsidRPr="00FD25C7">
              <w:rPr>
                <w:rFonts w:cs="Arial"/>
                <w:noProof w:val="0"/>
                <w:szCs w:val="20"/>
                <w:lang w:val="et-EE"/>
              </w:rPr>
              <w:t xml:space="preserve"> </w:t>
            </w:r>
            <w:r w:rsidRPr="00FD25C7">
              <w:rPr>
                <w:rFonts w:cs="Arial"/>
                <w:noProof w:val="0"/>
                <w:szCs w:val="20"/>
                <w:lang w:val="et-EE"/>
              </w:rPr>
              <w:t xml:space="preserve"> täpsustakse</w:t>
            </w:r>
            <w:r w:rsidR="007C3E03" w:rsidRPr="00FD25C7">
              <w:rPr>
                <w:rFonts w:cs="Arial"/>
                <w:noProof w:val="0"/>
                <w:szCs w:val="20"/>
                <w:lang w:val="et-EE"/>
              </w:rPr>
              <w:t xml:space="preserve"> ja lisatakse:</w:t>
            </w:r>
            <w:r w:rsidR="00FD25C7">
              <w:rPr>
                <w:rFonts w:cs="Arial"/>
                <w:noProof w:val="0"/>
                <w:szCs w:val="20"/>
                <w:lang w:val="et-EE"/>
              </w:rPr>
              <w:br/>
            </w:r>
            <w:r w:rsidR="007C3E03" w:rsidRPr="00FD25C7">
              <w:rPr>
                <w:rFonts w:eastAsia="Calibri" w:cs="Arial"/>
                <w:noProof w:val="0"/>
                <w:szCs w:val="20"/>
                <w:lang w:val="et-EE" w:eastAsia="et-EE"/>
              </w:rPr>
              <w:t>„</w:t>
            </w:r>
            <w:r w:rsidR="007C3E03" w:rsidRPr="00FD25C7">
              <w:rPr>
                <w:rFonts w:eastAsia="Calibri" w:cs="Arial"/>
                <w:i/>
                <w:iCs/>
                <w:noProof w:val="0"/>
                <w:szCs w:val="20"/>
                <w:lang w:val="et-EE" w:eastAsia="et-EE"/>
              </w:rPr>
              <w:t>väärtuslikud maastikud ei ole takistuseks kaevandamislubade taotlemisele ning väljaandmisele õigusaktidega sätestatud korras.“</w:t>
            </w:r>
          </w:p>
          <w:p w14:paraId="25F1490D" w14:textId="24814C7A" w:rsidR="007C3E03" w:rsidRPr="006C6547" w:rsidRDefault="00FD25C7" w:rsidP="00C51C46">
            <w:pPr>
              <w:spacing w:before="60" w:after="120" w:line="360" w:lineRule="auto"/>
              <w:rPr>
                <w:rFonts w:cs="Arial"/>
                <w:noProof w:val="0"/>
                <w:color w:val="FF0000"/>
                <w:szCs w:val="20"/>
                <w:lang w:val="et-EE"/>
              </w:rPr>
            </w:pPr>
            <w:r>
              <w:rPr>
                <w:rFonts w:eastAsia="Calibri" w:cs="Arial"/>
                <w:noProof w:val="0"/>
                <w:szCs w:val="20"/>
                <w:lang w:val="et-EE" w:eastAsia="et-EE"/>
              </w:rPr>
              <w:lastRenderedPageBreak/>
              <w:t xml:space="preserve">Seletuskirja </w:t>
            </w:r>
            <w:proofErr w:type="spellStart"/>
            <w:r>
              <w:rPr>
                <w:rFonts w:eastAsia="Calibri" w:cs="Arial"/>
                <w:noProof w:val="0"/>
                <w:szCs w:val="20"/>
                <w:lang w:val="et-EE" w:eastAsia="et-EE"/>
              </w:rPr>
              <w:t>p</w:t>
            </w:r>
            <w:r w:rsidR="007C3E03" w:rsidRPr="00FD25C7">
              <w:rPr>
                <w:rFonts w:eastAsia="Calibri" w:cs="Arial"/>
                <w:noProof w:val="0"/>
                <w:szCs w:val="20"/>
                <w:lang w:val="et-EE" w:eastAsia="et-EE"/>
              </w:rPr>
              <w:t>tk</w:t>
            </w:r>
            <w:proofErr w:type="spellEnd"/>
            <w:r w:rsidR="007C3E03" w:rsidRPr="00FD25C7">
              <w:rPr>
                <w:rFonts w:eastAsia="Calibri" w:cs="Arial"/>
                <w:noProof w:val="0"/>
                <w:szCs w:val="20"/>
                <w:lang w:val="et-EE" w:eastAsia="et-EE"/>
              </w:rPr>
              <w:t xml:space="preserve"> 4.7 lisatakse: </w:t>
            </w:r>
            <w:r w:rsidR="007C3E03" w:rsidRPr="00FD25C7">
              <w:rPr>
                <w:rFonts w:eastAsia="Calibri" w:cs="Arial"/>
                <w:i/>
                <w:iCs/>
                <w:noProof w:val="0"/>
                <w:szCs w:val="20"/>
                <w:lang w:val="et-EE" w:eastAsia="et-EE"/>
              </w:rPr>
              <w:t>„Rohevõrgustiku alad ei ole takistuseks kaevandamislubade taotlemisele ning väljaandmisele õigusaktidega sätestatud korras.“</w:t>
            </w:r>
          </w:p>
        </w:tc>
      </w:tr>
      <w:tr w:rsidR="00C51C46" w:rsidRPr="003129B3" w14:paraId="1FB02BB1" w14:textId="77777777" w:rsidTr="001623A2">
        <w:tc>
          <w:tcPr>
            <w:tcW w:w="2660" w:type="dxa"/>
            <w:vMerge/>
            <w:shd w:val="clear" w:color="auto" w:fill="FFFFFF"/>
          </w:tcPr>
          <w:p w14:paraId="29E009C5"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12E3A65B" w14:textId="1E31441C" w:rsidR="00C51C46" w:rsidRPr="00F70BCF" w:rsidRDefault="00C51C46" w:rsidP="00C51C46">
            <w:pPr>
              <w:autoSpaceDE w:val="0"/>
              <w:autoSpaceDN w:val="0"/>
              <w:adjustRightInd w:val="0"/>
              <w:spacing w:line="360" w:lineRule="auto"/>
              <w:rPr>
                <w:rFonts w:eastAsia="Calibri" w:cs="Arial"/>
                <w:noProof w:val="0"/>
                <w:szCs w:val="20"/>
                <w:lang w:val="et-EE" w:eastAsia="et-EE"/>
              </w:rPr>
            </w:pPr>
            <w:r w:rsidRPr="00FD25C7">
              <w:rPr>
                <w:rFonts w:eastAsia="Calibri" w:cs="Arial"/>
                <w:b/>
                <w:bCs/>
                <w:noProof w:val="0"/>
                <w:szCs w:val="20"/>
                <w:lang w:val="et-EE" w:eastAsia="et-EE"/>
              </w:rPr>
              <w:t>Maa-amet nõustub Põhja-Sakala Vallavalitsuse 18.02.2021 kirjaga nr 7-1/6-105 edastatud Põhja-Sakala valla üldplaneeringuga tingimusel, et täpsustatakse planeeringu dokumente vastavalt eeltoodud märkustele.</w:t>
            </w:r>
            <w:r w:rsidRPr="00F70BCF">
              <w:rPr>
                <w:rFonts w:eastAsia="Calibri" w:cs="Arial"/>
                <w:noProof w:val="0"/>
                <w:szCs w:val="20"/>
                <w:lang w:val="et-EE" w:eastAsia="et-EE"/>
              </w:rPr>
              <w:t xml:space="preserve"> Märkustega arvestamata jätmisel halveneb maavarale </w:t>
            </w:r>
            <w:r w:rsidRPr="00F70BCF">
              <w:rPr>
                <w:rFonts w:eastAsia="Calibri" w:cs="Arial"/>
                <w:noProof w:val="0"/>
                <w:szCs w:val="20"/>
                <w:lang w:val="et-EE" w:eastAsia="et-EE"/>
              </w:rPr>
              <w:lastRenderedPageBreak/>
              <w:t xml:space="preserve">juurdepääsu osas olemasolev olukord ja planeering on vastuolus </w:t>
            </w:r>
            <w:proofErr w:type="spellStart"/>
            <w:r w:rsidRPr="00F70BCF">
              <w:rPr>
                <w:rFonts w:eastAsia="Calibri" w:cs="Arial"/>
                <w:noProof w:val="0"/>
                <w:szCs w:val="20"/>
                <w:lang w:val="et-EE" w:eastAsia="et-EE"/>
              </w:rPr>
              <w:t>MaaPS</w:t>
            </w:r>
            <w:proofErr w:type="spellEnd"/>
            <w:r w:rsidRPr="00F70BCF">
              <w:rPr>
                <w:rFonts w:eastAsia="Calibri" w:cs="Arial"/>
                <w:noProof w:val="0"/>
                <w:szCs w:val="20"/>
                <w:lang w:val="et-EE" w:eastAsia="et-EE"/>
              </w:rPr>
              <w:t xml:space="preserve"> § 14.</w:t>
            </w:r>
          </w:p>
        </w:tc>
        <w:tc>
          <w:tcPr>
            <w:tcW w:w="4507" w:type="dxa"/>
            <w:shd w:val="clear" w:color="auto" w:fill="FFFFFF"/>
          </w:tcPr>
          <w:p w14:paraId="4271B817" w14:textId="2421CC89" w:rsidR="00C51C46" w:rsidRPr="002C367D" w:rsidRDefault="002C367D" w:rsidP="00C51C46">
            <w:pPr>
              <w:spacing w:before="60" w:after="120" w:line="360" w:lineRule="auto"/>
              <w:rPr>
                <w:rFonts w:cs="Arial"/>
                <w:noProof w:val="0"/>
                <w:szCs w:val="20"/>
                <w:lang w:val="et-EE"/>
              </w:rPr>
            </w:pPr>
            <w:r w:rsidRPr="002C367D">
              <w:rPr>
                <w:rFonts w:cs="Arial"/>
                <w:noProof w:val="0"/>
                <w:szCs w:val="20"/>
                <w:lang w:val="et-EE"/>
              </w:rPr>
              <w:lastRenderedPageBreak/>
              <w:t>__</w:t>
            </w:r>
          </w:p>
        </w:tc>
      </w:tr>
      <w:tr w:rsidR="00C51C46" w:rsidRPr="003129B3" w14:paraId="24A3DB01" w14:textId="77777777" w:rsidTr="001623A2">
        <w:tc>
          <w:tcPr>
            <w:tcW w:w="2660" w:type="dxa"/>
            <w:shd w:val="clear" w:color="auto" w:fill="FFFFFF"/>
          </w:tcPr>
          <w:p w14:paraId="11481029" w14:textId="77777777" w:rsidR="00C51C46" w:rsidRDefault="00C51C46" w:rsidP="00C51C46">
            <w:pPr>
              <w:spacing w:before="60" w:after="120"/>
              <w:rPr>
                <w:rFonts w:cs="Arial"/>
                <w:b/>
                <w:bCs/>
                <w:noProof w:val="0"/>
                <w:szCs w:val="20"/>
                <w:lang w:val="et-EE"/>
              </w:rPr>
            </w:pPr>
            <w:r>
              <w:rPr>
                <w:rFonts w:cs="Arial"/>
                <w:b/>
                <w:bCs/>
                <w:noProof w:val="0"/>
                <w:szCs w:val="20"/>
                <w:lang w:val="et-EE"/>
              </w:rPr>
              <w:t>Kaitseministeerium</w:t>
            </w:r>
          </w:p>
          <w:p w14:paraId="502B4885" w14:textId="77777777" w:rsidR="00C51C46" w:rsidRDefault="00C51C46" w:rsidP="00C51C46">
            <w:pPr>
              <w:spacing w:before="60" w:after="120"/>
              <w:rPr>
                <w:rFonts w:cs="Arial"/>
                <w:noProof w:val="0"/>
                <w:szCs w:val="20"/>
                <w:lang w:val="et-EE"/>
              </w:rPr>
            </w:pPr>
            <w:r>
              <w:rPr>
                <w:rFonts w:cs="Arial"/>
                <w:noProof w:val="0"/>
                <w:szCs w:val="20"/>
                <w:lang w:val="et-EE"/>
              </w:rPr>
              <w:t>19.03.2021</w:t>
            </w:r>
          </w:p>
          <w:p w14:paraId="5DCFDF8C" w14:textId="7FB040CA" w:rsidR="00C51C46" w:rsidRPr="005A0502" w:rsidRDefault="00C51C46" w:rsidP="00C51C46">
            <w:pPr>
              <w:spacing w:before="60" w:after="120"/>
              <w:rPr>
                <w:rFonts w:cs="Arial"/>
                <w:noProof w:val="0"/>
                <w:szCs w:val="20"/>
                <w:lang w:val="et-EE"/>
              </w:rPr>
            </w:pPr>
            <w:r>
              <w:rPr>
                <w:rFonts w:cs="Arial"/>
                <w:noProof w:val="0"/>
                <w:szCs w:val="20"/>
                <w:lang w:val="et-EE"/>
              </w:rPr>
              <w:t>kiri nr 12-1/21/695</w:t>
            </w:r>
          </w:p>
        </w:tc>
        <w:tc>
          <w:tcPr>
            <w:tcW w:w="6833" w:type="dxa"/>
            <w:shd w:val="clear" w:color="auto" w:fill="FFFFFF"/>
          </w:tcPr>
          <w:p w14:paraId="0ABFE710" w14:textId="1DD296A2" w:rsidR="00C51C46" w:rsidRPr="00FD25C7" w:rsidRDefault="00C51C46" w:rsidP="00C51C46">
            <w:pPr>
              <w:autoSpaceDE w:val="0"/>
              <w:autoSpaceDN w:val="0"/>
              <w:adjustRightInd w:val="0"/>
              <w:spacing w:line="360" w:lineRule="auto"/>
              <w:rPr>
                <w:rFonts w:eastAsia="Calibri" w:cs="Arial"/>
                <w:b/>
                <w:bCs/>
                <w:noProof w:val="0"/>
                <w:szCs w:val="20"/>
                <w:lang w:val="et-EE" w:eastAsia="et-EE"/>
              </w:rPr>
            </w:pPr>
            <w:r w:rsidRPr="00FD25C7">
              <w:rPr>
                <w:rFonts w:eastAsia="Calibri" w:cs="Arial"/>
                <w:b/>
                <w:bCs/>
                <w:noProof w:val="0"/>
                <w:szCs w:val="20"/>
                <w:lang w:val="et-EE" w:eastAsia="et-EE"/>
              </w:rPr>
              <w:t>Kaitseministeerium kooskõlastab Põhja-Sakala valla üldplaneeringu ja keskkonnamõju strateegilise hindamise aruande eelnõu märkusteta.</w:t>
            </w:r>
          </w:p>
        </w:tc>
        <w:tc>
          <w:tcPr>
            <w:tcW w:w="4507" w:type="dxa"/>
            <w:shd w:val="clear" w:color="auto" w:fill="FFFFFF"/>
          </w:tcPr>
          <w:p w14:paraId="7F10052F" w14:textId="02BD5B82" w:rsidR="00C51C46" w:rsidRPr="00FD25C7" w:rsidRDefault="00FD25C7" w:rsidP="00C51C46">
            <w:pPr>
              <w:spacing w:before="60" w:after="120" w:line="360" w:lineRule="auto"/>
              <w:rPr>
                <w:rFonts w:cs="Arial"/>
                <w:noProof w:val="0"/>
                <w:szCs w:val="20"/>
                <w:lang w:val="et-EE"/>
              </w:rPr>
            </w:pPr>
            <w:r w:rsidRPr="00FD25C7">
              <w:rPr>
                <w:rFonts w:cs="Arial"/>
                <w:noProof w:val="0"/>
                <w:szCs w:val="20"/>
                <w:lang w:val="et-EE"/>
              </w:rPr>
              <w:t>__</w:t>
            </w:r>
          </w:p>
        </w:tc>
      </w:tr>
      <w:tr w:rsidR="00C51C46" w:rsidRPr="003129B3" w14:paraId="0091D6D1" w14:textId="77777777" w:rsidTr="001623A2">
        <w:tc>
          <w:tcPr>
            <w:tcW w:w="2660" w:type="dxa"/>
            <w:shd w:val="clear" w:color="auto" w:fill="FFFFFF"/>
          </w:tcPr>
          <w:p w14:paraId="2BB75E4D" w14:textId="77777777" w:rsidR="00C51C46" w:rsidRDefault="00C51C46" w:rsidP="00C51C46">
            <w:pPr>
              <w:spacing w:before="60" w:after="120"/>
              <w:rPr>
                <w:rFonts w:cs="Arial"/>
                <w:b/>
                <w:bCs/>
                <w:noProof w:val="0"/>
                <w:szCs w:val="20"/>
                <w:lang w:val="et-EE"/>
              </w:rPr>
            </w:pPr>
            <w:r>
              <w:rPr>
                <w:rFonts w:cs="Arial"/>
                <w:b/>
                <w:bCs/>
                <w:noProof w:val="0"/>
                <w:szCs w:val="20"/>
                <w:lang w:val="et-EE"/>
              </w:rPr>
              <w:t>Tarbijakaitse ja Tehnilise Järelevalve Amet</w:t>
            </w:r>
          </w:p>
          <w:p w14:paraId="7B80DD5B" w14:textId="77777777" w:rsidR="00C51C46" w:rsidRDefault="00C51C46" w:rsidP="00C51C46">
            <w:pPr>
              <w:spacing w:before="60" w:after="120"/>
              <w:rPr>
                <w:rFonts w:cs="Arial"/>
                <w:noProof w:val="0"/>
                <w:szCs w:val="20"/>
                <w:lang w:val="et-EE"/>
              </w:rPr>
            </w:pPr>
            <w:r>
              <w:rPr>
                <w:rFonts w:cs="Arial"/>
                <w:noProof w:val="0"/>
                <w:szCs w:val="20"/>
                <w:lang w:val="et-EE"/>
              </w:rPr>
              <w:t>23.03.2021</w:t>
            </w:r>
          </w:p>
          <w:p w14:paraId="0AB3581A" w14:textId="48557FE9" w:rsidR="00C51C46" w:rsidRPr="005A0502" w:rsidRDefault="00C51C46" w:rsidP="00C51C46">
            <w:pPr>
              <w:spacing w:before="60" w:after="120"/>
              <w:rPr>
                <w:rFonts w:cs="Arial"/>
                <w:noProof w:val="0"/>
                <w:szCs w:val="20"/>
                <w:lang w:val="et-EE"/>
              </w:rPr>
            </w:pPr>
            <w:r>
              <w:rPr>
                <w:rFonts w:cs="Arial"/>
                <w:noProof w:val="0"/>
                <w:szCs w:val="20"/>
                <w:lang w:val="et-EE"/>
              </w:rPr>
              <w:t>kiri nr 16-6/18-2759-013</w:t>
            </w:r>
          </w:p>
        </w:tc>
        <w:tc>
          <w:tcPr>
            <w:tcW w:w="6833" w:type="dxa"/>
            <w:shd w:val="clear" w:color="auto" w:fill="FFFFFF"/>
          </w:tcPr>
          <w:p w14:paraId="1D479498" w14:textId="3BD76458" w:rsidR="00C51C46" w:rsidRPr="00FD25C7" w:rsidRDefault="00C51C46" w:rsidP="00C51C46">
            <w:pPr>
              <w:autoSpaceDE w:val="0"/>
              <w:autoSpaceDN w:val="0"/>
              <w:adjustRightInd w:val="0"/>
              <w:spacing w:line="360" w:lineRule="auto"/>
              <w:rPr>
                <w:rFonts w:eastAsia="Calibri" w:cs="Arial"/>
                <w:b/>
                <w:bCs/>
                <w:noProof w:val="0"/>
                <w:szCs w:val="20"/>
                <w:lang w:val="et-EE" w:eastAsia="et-EE"/>
              </w:rPr>
            </w:pPr>
            <w:r w:rsidRPr="00FD25C7">
              <w:rPr>
                <w:rFonts w:eastAsia="Calibri" w:cs="Arial"/>
                <w:b/>
                <w:bCs/>
                <w:noProof w:val="0"/>
                <w:szCs w:val="20"/>
                <w:lang w:val="et-EE" w:eastAsia="et-EE"/>
              </w:rPr>
              <w:t>TTJA kooskõlastab Põhja-Sakala valla planeeringu oma tegevusvaldkonna piires.</w:t>
            </w:r>
          </w:p>
        </w:tc>
        <w:tc>
          <w:tcPr>
            <w:tcW w:w="4507" w:type="dxa"/>
            <w:shd w:val="clear" w:color="auto" w:fill="FFFFFF"/>
          </w:tcPr>
          <w:p w14:paraId="5E1C5911" w14:textId="6C356858" w:rsidR="00C51C46" w:rsidRPr="00FD25C7" w:rsidRDefault="00FD25C7" w:rsidP="00C51C46">
            <w:pPr>
              <w:spacing w:before="60" w:after="120" w:line="360" w:lineRule="auto"/>
              <w:rPr>
                <w:rFonts w:cs="Arial"/>
                <w:noProof w:val="0"/>
                <w:szCs w:val="20"/>
                <w:lang w:val="et-EE"/>
              </w:rPr>
            </w:pPr>
            <w:r w:rsidRPr="00FD25C7">
              <w:rPr>
                <w:rFonts w:cs="Arial"/>
                <w:noProof w:val="0"/>
                <w:szCs w:val="20"/>
                <w:lang w:val="et-EE"/>
              </w:rPr>
              <w:t>__</w:t>
            </w:r>
          </w:p>
        </w:tc>
      </w:tr>
      <w:tr w:rsidR="00C51C46" w:rsidRPr="003129B3" w14:paraId="58F40B81" w14:textId="77777777" w:rsidTr="001623A2">
        <w:tc>
          <w:tcPr>
            <w:tcW w:w="2660" w:type="dxa"/>
            <w:shd w:val="clear" w:color="auto" w:fill="FFFFFF"/>
          </w:tcPr>
          <w:p w14:paraId="6DEBF4E4" w14:textId="431C2EF4" w:rsidR="00C51C46" w:rsidRPr="00FD25C7" w:rsidRDefault="00C51C46" w:rsidP="00C51C46">
            <w:pPr>
              <w:spacing w:before="60" w:after="120"/>
              <w:rPr>
                <w:rFonts w:cs="Arial"/>
                <w:b/>
                <w:bCs/>
                <w:noProof w:val="0"/>
                <w:szCs w:val="20"/>
                <w:lang w:val="et-EE"/>
              </w:rPr>
            </w:pPr>
            <w:r>
              <w:rPr>
                <w:rFonts w:cs="Arial"/>
                <w:b/>
                <w:bCs/>
                <w:noProof w:val="0"/>
                <w:szCs w:val="20"/>
                <w:lang w:val="et-EE"/>
              </w:rPr>
              <w:t>Tori Vallavolikogu</w:t>
            </w:r>
          </w:p>
          <w:p w14:paraId="17E43480" w14:textId="085FF5FB" w:rsidR="00C51C46" w:rsidRPr="00354265" w:rsidRDefault="00C51C46" w:rsidP="00FD25C7">
            <w:pPr>
              <w:spacing w:before="60" w:after="120"/>
              <w:rPr>
                <w:rFonts w:cs="Arial"/>
                <w:noProof w:val="0"/>
                <w:szCs w:val="20"/>
                <w:lang w:val="et-EE"/>
              </w:rPr>
            </w:pPr>
            <w:r>
              <w:rPr>
                <w:rFonts w:cs="Arial"/>
                <w:noProof w:val="0"/>
                <w:szCs w:val="20"/>
                <w:lang w:val="et-EE"/>
              </w:rPr>
              <w:t>18.03.2021</w:t>
            </w:r>
            <w:r w:rsidR="00FD25C7">
              <w:rPr>
                <w:rFonts w:cs="Arial"/>
                <w:noProof w:val="0"/>
                <w:szCs w:val="20"/>
                <w:lang w:val="et-EE"/>
              </w:rPr>
              <w:t xml:space="preserve"> otsus</w:t>
            </w:r>
            <w:r>
              <w:rPr>
                <w:rFonts w:cs="Arial"/>
                <w:noProof w:val="0"/>
                <w:szCs w:val="20"/>
                <w:lang w:val="et-EE"/>
              </w:rPr>
              <w:t xml:space="preserve"> nr 322</w:t>
            </w:r>
          </w:p>
        </w:tc>
        <w:tc>
          <w:tcPr>
            <w:tcW w:w="6833" w:type="dxa"/>
            <w:shd w:val="clear" w:color="auto" w:fill="FFFFFF"/>
          </w:tcPr>
          <w:p w14:paraId="3C51541B" w14:textId="6AD270D2" w:rsidR="00C51C46" w:rsidRPr="00354265" w:rsidRDefault="00C51C46" w:rsidP="00C51C46">
            <w:pPr>
              <w:autoSpaceDE w:val="0"/>
              <w:autoSpaceDN w:val="0"/>
              <w:adjustRightInd w:val="0"/>
              <w:spacing w:line="360" w:lineRule="auto"/>
              <w:rPr>
                <w:rFonts w:eastAsia="Calibri" w:cs="Arial"/>
                <w:noProof w:val="0"/>
                <w:szCs w:val="20"/>
                <w:lang w:val="et-EE" w:eastAsia="et-EE"/>
              </w:rPr>
            </w:pPr>
            <w:r w:rsidRPr="00354265">
              <w:rPr>
                <w:rFonts w:eastAsia="Calibri" w:cs="Arial"/>
                <w:noProof w:val="0"/>
                <w:szCs w:val="20"/>
                <w:lang w:val="et-EE" w:eastAsia="et-EE"/>
              </w:rPr>
              <w:t xml:space="preserve">Võttes aluseks Põhja-Sakala Vallavalitsuse 18.02.2021 kirja nr 7-1/6-105, planeerimisseaduse § 85 lõike 1, keskkonnamõju hindamise ja keskkonnajuhtimis-süsteemi seaduse § 22 lg 3 ja Tori Vallavolikogu 20.02.2020 määruse nr 106 „Maakorraldusliku, planeerimis- ja ehitusalase tegevuse ning ehitusseadustikust tuleneva riikliku järelevalve korraldamine Tori vallas“ § 2 lg 2 Tori Vallavolikogu </w:t>
            </w:r>
          </w:p>
          <w:p w14:paraId="17147484" w14:textId="77777777" w:rsidR="00C51C46" w:rsidRPr="00354265" w:rsidRDefault="00C51C46" w:rsidP="00C51C46">
            <w:pPr>
              <w:autoSpaceDE w:val="0"/>
              <w:autoSpaceDN w:val="0"/>
              <w:adjustRightInd w:val="0"/>
              <w:spacing w:line="360" w:lineRule="auto"/>
              <w:rPr>
                <w:rFonts w:eastAsia="Calibri" w:cs="Arial"/>
                <w:noProof w:val="0"/>
                <w:szCs w:val="20"/>
                <w:lang w:val="et-EE" w:eastAsia="et-EE"/>
              </w:rPr>
            </w:pPr>
            <w:r w:rsidRPr="00354265">
              <w:rPr>
                <w:rFonts w:eastAsia="Calibri" w:cs="Arial"/>
                <w:noProof w:val="0"/>
                <w:szCs w:val="20"/>
                <w:lang w:val="et-EE" w:eastAsia="et-EE"/>
              </w:rPr>
              <w:t xml:space="preserve">o t s u s t a b: </w:t>
            </w:r>
          </w:p>
          <w:p w14:paraId="06C6A43A" w14:textId="77777777" w:rsidR="00C51C46" w:rsidRPr="00FD25C7" w:rsidRDefault="00C51C46" w:rsidP="00C51C46">
            <w:pPr>
              <w:autoSpaceDE w:val="0"/>
              <w:autoSpaceDN w:val="0"/>
              <w:adjustRightInd w:val="0"/>
              <w:spacing w:line="360" w:lineRule="auto"/>
              <w:rPr>
                <w:rFonts w:eastAsia="Calibri" w:cs="Arial"/>
                <w:b/>
                <w:bCs/>
                <w:noProof w:val="0"/>
                <w:szCs w:val="20"/>
                <w:lang w:val="et-EE" w:eastAsia="et-EE"/>
              </w:rPr>
            </w:pPr>
            <w:r w:rsidRPr="00FD25C7">
              <w:rPr>
                <w:rFonts w:eastAsia="Calibri" w:cs="Arial"/>
                <w:b/>
                <w:bCs/>
                <w:noProof w:val="0"/>
                <w:szCs w:val="20"/>
                <w:lang w:val="et-EE" w:eastAsia="et-EE"/>
              </w:rPr>
              <w:t>1</w:t>
            </w:r>
            <w:r w:rsidRPr="00354265">
              <w:rPr>
                <w:rFonts w:eastAsia="Calibri" w:cs="Arial"/>
                <w:noProof w:val="0"/>
                <w:szCs w:val="20"/>
                <w:lang w:val="et-EE" w:eastAsia="et-EE"/>
              </w:rPr>
              <w:t xml:space="preserve">. </w:t>
            </w:r>
            <w:r w:rsidRPr="00FD25C7">
              <w:rPr>
                <w:rFonts w:eastAsia="Calibri" w:cs="Arial"/>
                <w:b/>
                <w:bCs/>
                <w:noProof w:val="0"/>
                <w:szCs w:val="20"/>
                <w:lang w:val="et-EE" w:eastAsia="et-EE"/>
              </w:rPr>
              <w:t xml:space="preserve">Kooskõlastada Põhja-Sakala valla üldplaneering ja keskkonnamõju strateegilise hindamise aruanne. </w:t>
            </w:r>
          </w:p>
          <w:p w14:paraId="28BEC66D" w14:textId="77777777" w:rsidR="00C51C46" w:rsidRPr="005A0502" w:rsidRDefault="00C51C46" w:rsidP="00C51C46">
            <w:pPr>
              <w:autoSpaceDE w:val="0"/>
              <w:autoSpaceDN w:val="0"/>
              <w:adjustRightInd w:val="0"/>
              <w:spacing w:line="360" w:lineRule="auto"/>
              <w:rPr>
                <w:rFonts w:eastAsia="Calibri" w:cs="Arial"/>
                <w:noProof w:val="0"/>
                <w:szCs w:val="20"/>
                <w:lang w:val="et-EE" w:eastAsia="et-EE"/>
              </w:rPr>
            </w:pPr>
          </w:p>
        </w:tc>
        <w:tc>
          <w:tcPr>
            <w:tcW w:w="4507" w:type="dxa"/>
            <w:shd w:val="clear" w:color="auto" w:fill="FFFFFF"/>
          </w:tcPr>
          <w:p w14:paraId="39CF18B8" w14:textId="0D618B7A" w:rsidR="00C51C46" w:rsidRPr="00FD25C7" w:rsidRDefault="00FD25C7" w:rsidP="00C51C46">
            <w:pPr>
              <w:spacing w:before="60" w:after="120" w:line="360" w:lineRule="auto"/>
              <w:rPr>
                <w:rFonts w:cs="Arial"/>
                <w:noProof w:val="0"/>
                <w:szCs w:val="20"/>
                <w:lang w:val="et-EE"/>
              </w:rPr>
            </w:pPr>
            <w:r>
              <w:rPr>
                <w:rFonts w:cs="Arial"/>
                <w:noProof w:val="0"/>
                <w:szCs w:val="20"/>
                <w:lang w:val="et-EE"/>
              </w:rPr>
              <w:t>__</w:t>
            </w:r>
          </w:p>
        </w:tc>
      </w:tr>
      <w:tr w:rsidR="00C51C46" w:rsidRPr="00FD25C7" w14:paraId="35EF375A" w14:textId="77777777" w:rsidTr="001623A2">
        <w:tc>
          <w:tcPr>
            <w:tcW w:w="2660" w:type="dxa"/>
            <w:vMerge w:val="restart"/>
            <w:shd w:val="clear" w:color="auto" w:fill="FFFFFF"/>
          </w:tcPr>
          <w:p w14:paraId="10D3EC57" w14:textId="77777777" w:rsidR="00C51C46" w:rsidRDefault="00C51C46" w:rsidP="00C51C46">
            <w:pPr>
              <w:spacing w:before="60" w:after="120"/>
              <w:rPr>
                <w:rFonts w:cs="Arial"/>
                <w:b/>
                <w:bCs/>
                <w:noProof w:val="0"/>
                <w:szCs w:val="20"/>
                <w:lang w:val="et-EE"/>
              </w:rPr>
            </w:pPr>
            <w:r>
              <w:rPr>
                <w:rFonts w:cs="Arial"/>
                <w:b/>
                <w:bCs/>
                <w:noProof w:val="0"/>
                <w:szCs w:val="20"/>
                <w:lang w:val="et-EE"/>
              </w:rPr>
              <w:t>Elering AS</w:t>
            </w:r>
          </w:p>
          <w:p w14:paraId="7ED34A8A" w14:textId="0AB990C9" w:rsidR="00C51C46" w:rsidRPr="001A3ADC" w:rsidRDefault="00FD25C7" w:rsidP="00C51C46">
            <w:pPr>
              <w:spacing w:before="60" w:after="120"/>
              <w:rPr>
                <w:rFonts w:cs="Arial"/>
                <w:noProof w:val="0"/>
                <w:szCs w:val="20"/>
                <w:lang w:val="et-EE"/>
              </w:rPr>
            </w:pPr>
            <w:r>
              <w:rPr>
                <w:rFonts w:cs="Arial"/>
                <w:noProof w:val="0"/>
                <w:szCs w:val="20"/>
                <w:lang w:val="et-EE"/>
              </w:rPr>
              <w:t xml:space="preserve">kiri </w:t>
            </w:r>
            <w:r w:rsidR="00C51C46">
              <w:rPr>
                <w:rFonts w:cs="Arial"/>
                <w:noProof w:val="0"/>
                <w:szCs w:val="20"/>
                <w:lang w:val="et-EE"/>
              </w:rPr>
              <w:t>26.03.2021</w:t>
            </w:r>
          </w:p>
        </w:tc>
        <w:tc>
          <w:tcPr>
            <w:tcW w:w="6833" w:type="dxa"/>
            <w:shd w:val="clear" w:color="auto" w:fill="FFFFFF"/>
          </w:tcPr>
          <w:p w14:paraId="0ADF7C68" w14:textId="0137F985" w:rsidR="00C51C46" w:rsidRPr="00354265" w:rsidRDefault="00C51C46" w:rsidP="00C51C46">
            <w:pPr>
              <w:autoSpaceDE w:val="0"/>
              <w:autoSpaceDN w:val="0"/>
              <w:adjustRightInd w:val="0"/>
              <w:spacing w:line="360" w:lineRule="auto"/>
              <w:rPr>
                <w:rFonts w:eastAsia="Calibri" w:cs="Arial"/>
                <w:noProof w:val="0"/>
                <w:szCs w:val="20"/>
                <w:lang w:val="et-EE" w:eastAsia="et-EE"/>
              </w:rPr>
            </w:pPr>
            <w:r w:rsidRPr="001A3ADC">
              <w:rPr>
                <w:rFonts w:eastAsia="Calibri" w:cs="Arial"/>
                <w:noProof w:val="0"/>
                <w:szCs w:val="20"/>
                <w:lang w:val="et-EE" w:eastAsia="et-EE"/>
              </w:rPr>
              <w:t>Lisaks allolevale kirjale saadan veel täiendusi Põhja-Sakala valla üldplaneeringu ja KSH aruande osas:</w:t>
            </w:r>
            <w:r w:rsidRPr="001A3ADC">
              <w:rPr>
                <w:rFonts w:eastAsia="Calibri" w:cs="Arial"/>
                <w:noProof w:val="0"/>
                <w:szCs w:val="20"/>
                <w:lang w:val="et-EE" w:eastAsia="et-EE"/>
              </w:rPr>
              <w:br/>
              <w:t>•</w:t>
            </w:r>
            <w:r w:rsidRPr="001A3ADC">
              <w:rPr>
                <w:rFonts w:eastAsia="Calibri" w:cs="Arial"/>
                <w:noProof w:val="0"/>
                <w:szCs w:val="20"/>
                <w:lang w:val="et-EE" w:eastAsia="et-EE"/>
              </w:rPr>
              <w:tab/>
              <w:t xml:space="preserve">Palun kustutada üldplaneeringu seletuskirjas </w:t>
            </w:r>
            <w:proofErr w:type="spellStart"/>
            <w:r w:rsidRPr="001A3ADC">
              <w:rPr>
                <w:rFonts w:eastAsia="Calibri" w:cs="Arial"/>
                <w:noProof w:val="0"/>
                <w:szCs w:val="20"/>
                <w:lang w:val="et-EE" w:eastAsia="et-EE"/>
              </w:rPr>
              <w:t>ptk</w:t>
            </w:r>
            <w:proofErr w:type="spellEnd"/>
            <w:r w:rsidRPr="001A3ADC">
              <w:rPr>
                <w:rFonts w:eastAsia="Calibri" w:cs="Arial"/>
                <w:noProof w:val="0"/>
                <w:szCs w:val="20"/>
                <w:lang w:val="et-EE" w:eastAsia="et-EE"/>
              </w:rPr>
              <w:t xml:space="preserve"> 16.1  lause, et Suure-Jaani 110 </w:t>
            </w:r>
            <w:proofErr w:type="spellStart"/>
            <w:r w:rsidRPr="001A3ADC">
              <w:rPr>
                <w:rFonts w:eastAsia="Calibri" w:cs="Arial"/>
                <w:noProof w:val="0"/>
                <w:szCs w:val="20"/>
                <w:lang w:val="et-EE" w:eastAsia="et-EE"/>
              </w:rPr>
              <w:t>kV</w:t>
            </w:r>
            <w:proofErr w:type="spellEnd"/>
            <w:r w:rsidRPr="001A3ADC">
              <w:rPr>
                <w:rFonts w:eastAsia="Calibri" w:cs="Arial"/>
                <w:noProof w:val="0"/>
                <w:szCs w:val="20"/>
                <w:lang w:val="et-EE" w:eastAsia="et-EE"/>
              </w:rPr>
              <w:t xml:space="preserve"> alajaam on ette nähtud rekonstrueerida kahe trafoga alajaamaks. Praeguseks on see tehtud. Samuti kustutada lause „Osa valla võrgu osad saavad toite väljaspool valla piire Viljandi 330/110/35/15 piirkonnaalajaamast.“</w:t>
            </w:r>
          </w:p>
        </w:tc>
        <w:tc>
          <w:tcPr>
            <w:tcW w:w="4507" w:type="dxa"/>
            <w:shd w:val="clear" w:color="auto" w:fill="FFFFFF"/>
          </w:tcPr>
          <w:p w14:paraId="3AB46764" w14:textId="63412E87" w:rsidR="00C51C46" w:rsidRPr="00FD25C7" w:rsidRDefault="00FD25C7" w:rsidP="00C51C46">
            <w:pPr>
              <w:spacing w:before="60" w:after="120" w:line="360" w:lineRule="auto"/>
              <w:rPr>
                <w:rFonts w:cs="Arial"/>
                <w:noProof w:val="0"/>
                <w:szCs w:val="20"/>
                <w:lang w:val="et-EE"/>
              </w:rPr>
            </w:pPr>
            <w:r w:rsidRPr="00FD25C7">
              <w:rPr>
                <w:rFonts w:cs="Arial"/>
                <w:noProof w:val="0"/>
                <w:szCs w:val="20"/>
                <w:lang w:val="et-EE"/>
              </w:rPr>
              <w:t>Seletuskirja ja KSH aruannet on parandatud</w:t>
            </w:r>
            <w:r w:rsidR="00C51C46" w:rsidRPr="00FD25C7">
              <w:rPr>
                <w:rFonts w:cs="Arial"/>
                <w:noProof w:val="0"/>
                <w:szCs w:val="20"/>
                <w:lang w:val="et-EE"/>
              </w:rPr>
              <w:t>.</w:t>
            </w:r>
          </w:p>
        </w:tc>
      </w:tr>
      <w:tr w:rsidR="00C51C46" w:rsidRPr="003129B3" w14:paraId="6F1DF21B" w14:textId="77777777" w:rsidTr="001623A2">
        <w:tc>
          <w:tcPr>
            <w:tcW w:w="2660" w:type="dxa"/>
            <w:vMerge/>
            <w:shd w:val="clear" w:color="auto" w:fill="FFFFFF"/>
          </w:tcPr>
          <w:p w14:paraId="30F7EF79"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32AACCB3" w14:textId="5C0220A9" w:rsidR="00C51C46" w:rsidRPr="001A3ADC" w:rsidRDefault="00C51C46" w:rsidP="00C51C46">
            <w:pPr>
              <w:autoSpaceDE w:val="0"/>
              <w:autoSpaceDN w:val="0"/>
              <w:adjustRightInd w:val="0"/>
              <w:spacing w:line="360" w:lineRule="auto"/>
              <w:rPr>
                <w:rFonts w:eastAsia="Calibri" w:cs="Arial"/>
                <w:noProof w:val="0"/>
                <w:szCs w:val="20"/>
                <w:lang w:val="et-EE" w:eastAsia="et-EE"/>
              </w:rPr>
            </w:pPr>
            <w:r w:rsidRPr="001A3ADC">
              <w:rPr>
                <w:rFonts w:eastAsia="Calibri" w:cs="Arial"/>
                <w:noProof w:val="0"/>
                <w:szCs w:val="20"/>
                <w:lang w:val="et-EE" w:eastAsia="et-EE"/>
              </w:rPr>
              <w:t>•</w:t>
            </w:r>
            <w:r w:rsidRPr="001A3ADC">
              <w:rPr>
                <w:rFonts w:eastAsia="Calibri" w:cs="Arial"/>
                <w:noProof w:val="0"/>
                <w:szCs w:val="20"/>
                <w:lang w:val="et-EE" w:eastAsia="et-EE"/>
              </w:rPr>
              <w:tab/>
              <w:t>KSH aruande seletuskirjast lk 19 palun kustutage vananenud info tõttu joonis 2 „Eesti energiavarustuse ja võrguühenduste arengusuunad“. </w:t>
            </w:r>
          </w:p>
        </w:tc>
        <w:tc>
          <w:tcPr>
            <w:tcW w:w="4507" w:type="dxa"/>
            <w:shd w:val="clear" w:color="auto" w:fill="FFFFFF"/>
          </w:tcPr>
          <w:p w14:paraId="5D7BBD67" w14:textId="77777777" w:rsidR="00C51C46" w:rsidRPr="005A0502" w:rsidRDefault="00C51C46" w:rsidP="00C51C46">
            <w:pPr>
              <w:spacing w:before="60" w:after="120" w:line="360" w:lineRule="auto"/>
              <w:rPr>
                <w:rFonts w:cs="Arial"/>
                <w:b/>
                <w:bCs/>
                <w:noProof w:val="0"/>
                <w:szCs w:val="20"/>
                <w:lang w:val="et-EE"/>
              </w:rPr>
            </w:pPr>
          </w:p>
        </w:tc>
      </w:tr>
      <w:tr w:rsidR="00C51C46" w:rsidRPr="003129B3" w14:paraId="77BAC508" w14:textId="77777777" w:rsidTr="001623A2">
        <w:tc>
          <w:tcPr>
            <w:tcW w:w="2660" w:type="dxa"/>
            <w:vMerge/>
            <w:shd w:val="clear" w:color="auto" w:fill="FFFFFF"/>
          </w:tcPr>
          <w:p w14:paraId="23CB1C9F"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4215D135" w14:textId="114AE4CB" w:rsidR="00C51C46" w:rsidRPr="001A3ADC" w:rsidRDefault="00C51C46" w:rsidP="00C51C46">
            <w:pPr>
              <w:autoSpaceDE w:val="0"/>
              <w:autoSpaceDN w:val="0"/>
              <w:adjustRightInd w:val="0"/>
              <w:spacing w:line="360" w:lineRule="auto"/>
              <w:rPr>
                <w:rFonts w:eastAsia="Calibri" w:cs="Arial"/>
                <w:noProof w:val="0"/>
                <w:szCs w:val="20"/>
                <w:lang w:val="et-EE" w:eastAsia="et-EE"/>
              </w:rPr>
            </w:pPr>
            <w:r w:rsidRPr="001A3ADC">
              <w:rPr>
                <w:rFonts w:eastAsia="Calibri" w:cs="Arial"/>
                <w:noProof w:val="0"/>
                <w:szCs w:val="20"/>
                <w:lang w:val="et-EE" w:eastAsia="et-EE"/>
              </w:rPr>
              <w:t>•</w:t>
            </w:r>
            <w:r w:rsidRPr="001A3ADC">
              <w:rPr>
                <w:rFonts w:eastAsia="Calibri" w:cs="Arial"/>
                <w:noProof w:val="0"/>
                <w:szCs w:val="20"/>
                <w:lang w:val="et-EE" w:eastAsia="et-EE"/>
              </w:rPr>
              <w:tab/>
              <w:t xml:space="preserve">Kustutada lause </w:t>
            </w:r>
            <w:proofErr w:type="spellStart"/>
            <w:r w:rsidRPr="001A3ADC">
              <w:rPr>
                <w:rFonts w:eastAsia="Calibri" w:cs="Arial"/>
                <w:noProof w:val="0"/>
                <w:szCs w:val="20"/>
                <w:lang w:val="et-EE" w:eastAsia="et-EE"/>
              </w:rPr>
              <w:t>ptk</w:t>
            </w:r>
            <w:proofErr w:type="spellEnd"/>
            <w:r w:rsidRPr="001A3ADC">
              <w:rPr>
                <w:rFonts w:eastAsia="Calibri" w:cs="Arial"/>
                <w:noProof w:val="0"/>
                <w:szCs w:val="20"/>
                <w:lang w:val="et-EE" w:eastAsia="et-EE"/>
              </w:rPr>
              <w:t xml:space="preserve">. 3.13.3 Elektrivõrk: „Samuti on ette nähtud Suure-Jaani piirkonna alajaama rekonstrueerimine ning Kõpu 110/15 </w:t>
            </w:r>
            <w:proofErr w:type="spellStart"/>
            <w:r w:rsidRPr="001A3ADC">
              <w:rPr>
                <w:rFonts w:eastAsia="Calibri" w:cs="Arial"/>
                <w:noProof w:val="0"/>
                <w:szCs w:val="20"/>
                <w:lang w:val="et-EE" w:eastAsia="et-EE"/>
              </w:rPr>
              <w:t>kV</w:t>
            </w:r>
            <w:proofErr w:type="spellEnd"/>
            <w:r w:rsidRPr="001A3ADC">
              <w:rPr>
                <w:rFonts w:eastAsia="Calibri" w:cs="Arial"/>
                <w:noProof w:val="0"/>
                <w:szCs w:val="20"/>
                <w:lang w:val="et-EE" w:eastAsia="et-EE"/>
              </w:rPr>
              <w:t xml:space="preserve"> piirkonnaalajaama planeerimine“. Eeldan, et Kõpu 110/15 </w:t>
            </w:r>
            <w:proofErr w:type="spellStart"/>
            <w:r w:rsidRPr="001A3ADC">
              <w:rPr>
                <w:rFonts w:eastAsia="Calibri" w:cs="Arial"/>
                <w:noProof w:val="0"/>
                <w:szCs w:val="20"/>
                <w:lang w:val="et-EE" w:eastAsia="et-EE"/>
              </w:rPr>
              <w:t>kV</w:t>
            </w:r>
            <w:proofErr w:type="spellEnd"/>
            <w:r w:rsidRPr="001A3ADC">
              <w:rPr>
                <w:rFonts w:eastAsia="Calibri" w:cs="Arial"/>
                <w:noProof w:val="0"/>
                <w:szCs w:val="20"/>
                <w:lang w:val="et-EE" w:eastAsia="et-EE"/>
              </w:rPr>
              <w:t xml:space="preserve"> alajaama all on mõeldud valminud Kiini 110/20kV alajaama, kuid võite Elektrilevilt üle täpsustada, kas Kõpu 110 </w:t>
            </w:r>
            <w:proofErr w:type="spellStart"/>
            <w:r w:rsidRPr="001A3ADC">
              <w:rPr>
                <w:rFonts w:eastAsia="Calibri" w:cs="Arial"/>
                <w:noProof w:val="0"/>
                <w:szCs w:val="20"/>
                <w:lang w:val="et-EE" w:eastAsia="et-EE"/>
              </w:rPr>
              <w:t>kV</w:t>
            </w:r>
            <w:proofErr w:type="spellEnd"/>
            <w:r w:rsidRPr="001A3ADC">
              <w:rPr>
                <w:rFonts w:eastAsia="Calibri" w:cs="Arial"/>
                <w:noProof w:val="0"/>
                <w:szCs w:val="20"/>
                <w:lang w:val="et-EE" w:eastAsia="et-EE"/>
              </w:rPr>
              <w:t xml:space="preserve"> alajaama näol on tegemist nende perspektiiviga.</w:t>
            </w:r>
          </w:p>
        </w:tc>
        <w:tc>
          <w:tcPr>
            <w:tcW w:w="4507" w:type="dxa"/>
            <w:shd w:val="clear" w:color="auto" w:fill="FFFFFF"/>
          </w:tcPr>
          <w:p w14:paraId="5A07C91A" w14:textId="77777777" w:rsidR="00C51C46" w:rsidRPr="005A0502" w:rsidRDefault="00C51C46" w:rsidP="00C51C46">
            <w:pPr>
              <w:spacing w:before="60" w:after="120" w:line="360" w:lineRule="auto"/>
              <w:rPr>
                <w:rFonts w:cs="Arial"/>
                <w:b/>
                <w:bCs/>
                <w:noProof w:val="0"/>
                <w:szCs w:val="20"/>
                <w:lang w:val="et-EE"/>
              </w:rPr>
            </w:pPr>
          </w:p>
        </w:tc>
      </w:tr>
      <w:tr w:rsidR="00C51C46" w:rsidRPr="003129B3" w14:paraId="6294FAE2" w14:textId="77777777" w:rsidTr="001623A2">
        <w:tc>
          <w:tcPr>
            <w:tcW w:w="2660" w:type="dxa"/>
            <w:shd w:val="clear" w:color="auto" w:fill="FFFFFF"/>
          </w:tcPr>
          <w:p w14:paraId="312BE2E8" w14:textId="77777777" w:rsidR="00C51C46" w:rsidRDefault="00C51C46" w:rsidP="00F22DA3">
            <w:pPr>
              <w:spacing w:before="60" w:after="120"/>
              <w:rPr>
                <w:rFonts w:cs="Arial"/>
                <w:b/>
                <w:bCs/>
                <w:noProof w:val="0"/>
                <w:szCs w:val="20"/>
                <w:lang w:val="et-EE"/>
              </w:rPr>
            </w:pPr>
            <w:r>
              <w:rPr>
                <w:rFonts w:cs="Arial"/>
                <w:b/>
                <w:bCs/>
                <w:noProof w:val="0"/>
                <w:szCs w:val="20"/>
                <w:lang w:val="et-EE"/>
              </w:rPr>
              <w:t>Pärnu Linnavalitsus</w:t>
            </w:r>
          </w:p>
          <w:p w14:paraId="09D28649" w14:textId="77777777" w:rsidR="00C51C46" w:rsidRDefault="00C51C46" w:rsidP="00F22DA3">
            <w:pPr>
              <w:spacing w:before="60" w:after="120"/>
              <w:rPr>
                <w:rFonts w:cs="Arial"/>
                <w:noProof w:val="0"/>
                <w:szCs w:val="20"/>
                <w:lang w:val="et-EE"/>
              </w:rPr>
            </w:pPr>
            <w:r>
              <w:rPr>
                <w:rFonts w:cs="Arial"/>
                <w:noProof w:val="0"/>
                <w:szCs w:val="20"/>
                <w:lang w:val="et-EE"/>
              </w:rPr>
              <w:t>26.03.2021</w:t>
            </w:r>
          </w:p>
          <w:p w14:paraId="56EC6AAC" w14:textId="7FAA4B52" w:rsidR="00C51C46" w:rsidRDefault="00C51C46" w:rsidP="00F22DA3">
            <w:pPr>
              <w:spacing w:before="60" w:after="120"/>
              <w:rPr>
                <w:rFonts w:cs="Arial"/>
                <w:noProof w:val="0"/>
                <w:szCs w:val="20"/>
                <w:lang w:val="et-EE"/>
              </w:rPr>
            </w:pPr>
            <w:r>
              <w:rPr>
                <w:rFonts w:cs="Arial"/>
                <w:noProof w:val="0"/>
                <w:szCs w:val="20"/>
                <w:lang w:val="et-EE"/>
              </w:rPr>
              <w:t>kiri nr 8-5/1711-1</w:t>
            </w:r>
          </w:p>
          <w:p w14:paraId="427881CB" w14:textId="77777777" w:rsidR="00FD25C7" w:rsidRDefault="00FD25C7" w:rsidP="00F22DA3">
            <w:pPr>
              <w:spacing w:before="60" w:after="120"/>
              <w:rPr>
                <w:rFonts w:cs="Arial"/>
                <w:b/>
                <w:bCs/>
                <w:noProof w:val="0"/>
                <w:szCs w:val="20"/>
                <w:lang w:val="et-EE"/>
              </w:rPr>
            </w:pPr>
          </w:p>
          <w:p w14:paraId="4DB9FD3D" w14:textId="77777777" w:rsidR="00FD25C7" w:rsidRDefault="00FD25C7" w:rsidP="00F22DA3">
            <w:pPr>
              <w:spacing w:before="60" w:after="120"/>
              <w:rPr>
                <w:rFonts w:cs="Arial"/>
                <w:b/>
                <w:bCs/>
                <w:noProof w:val="0"/>
                <w:szCs w:val="20"/>
                <w:lang w:val="et-EE"/>
              </w:rPr>
            </w:pPr>
          </w:p>
          <w:p w14:paraId="52DEB685" w14:textId="77777777" w:rsidR="00FD25C7" w:rsidRDefault="00FD25C7" w:rsidP="00F22DA3">
            <w:pPr>
              <w:spacing w:before="60" w:after="120"/>
              <w:rPr>
                <w:rFonts w:cs="Arial"/>
                <w:b/>
                <w:bCs/>
                <w:noProof w:val="0"/>
                <w:szCs w:val="20"/>
                <w:lang w:val="et-EE"/>
              </w:rPr>
            </w:pPr>
          </w:p>
          <w:p w14:paraId="43188086" w14:textId="7334FD1A" w:rsidR="00722B4A" w:rsidRDefault="00722B4A" w:rsidP="00F22DA3">
            <w:pPr>
              <w:spacing w:before="60" w:after="120"/>
              <w:rPr>
                <w:rFonts w:cs="Arial"/>
                <w:noProof w:val="0"/>
                <w:szCs w:val="20"/>
                <w:lang w:val="et-EE"/>
              </w:rPr>
            </w:pPr>
            <w:r w:rsidRPr="00722B4A">
              <w:rPr>
                <w:rFonts w:cs="Arial"/>
                <w:b/>
                <w:bCs/>
                <w:noProof w:val="0"/>
                <w:szCs w:val="20"/>
                <w:lang w:val="et-EE"/>
              </w:rPr>
              <w:t>Pärnu Linnavolikogu</w:t>
            </w:r>
            <w:r>
              <w:rPr>
                <w:rFonts w:cs="Arial"/>
                <w:noProof w:val="0"/>
                <w:szCs w:val="20"/>
                <w:lang w:val="et-EE"/>
              </w:rPr>
              <w:t xml:space="preserve"> 15.04.2021 otsus nr 18 </w:t>
            </w:r>
          </w:p>
          <w:p w14:paraId="1FAEA467" w14:textId="77777777" w:rsidR="00722B4A" w:rsidRDefault="00722B4A" w:rsidP="00F22DA3">
            <w:pPr>
              <w:spacing w:before="60" w:after="120"/>
              <w:rPr>
                <w:rFonts w:cs="Arial"/>
                <w:noProof w:val="0"/>
                <w:szCs w:val="20"/>
                <w:lang w:val="et-EE"/>
              </w:rPr>
            </w:pPr>
          </w:p>
          <w:p w14:paraId="639BABEA" w14:textId="03D9D5D1" w:rsidR="00722B4A" w:rsidRPr="0062784C" w:rsidRDefault="00722B4A" w:rsidP="00F22DA3">
            <w:pPr>
              <w:spacing w:before="60" w:after="120"/>
              <w:rPr>
                <w:rFonts w:cs="Arial"/>
                <w:noProof w:val="0"/>
                <w:szCs w:val="20"/>
                <w:lang w:val="et-EE"/>
              </w:rPr>
            </w:pPr>
          </w:p>
        </w:tc>
        <w:tc>
          <w:tcPr>
            <w:tcW w:w="6833" w:type="dxa"/>
            <w:shd w:val="clear" w:color="auto" w:fill="FFFFFF"/>
          </w:tcPr>
          <w:p w14:paraId="4ED3E7C6" w14:textId="77777777" w:rsidR="00C51C46" w:rsidRDefault="00C51C46" w:rsidP="00C51C46">
            <w:pPr>
              <w:autoSpaceDE w:val="0"/>
              <w:autoSpaceDN w:val="0"/>
              <w:adjustRightInd w:val="0"/>
              <w:spacing w:line="360" w:lineRule="auto"/>
              <w:rPr>
                <w:rFonts w:eastAsia="Calibri" w:cs="Arial"/>
                <w:noProof w:val="0"/>
                <w:szCs w:val="20"/>
                <w:lang w:val="et-EE" w:eastAsia="et-EE"/>
              </w:rPr>
            </w:pPr>
            <w:r w:rsidRPr="0062784C">
              <w:rPr>
                <w:rFonts w:eastAsia="Calibri" w:cs="Arial"/>
                <w:noProof w:val="0"/>
                <w:szCs w:val="20"/>
                <w:lang w:val="et-EE" w:eastAsia="et-EE"/>
              </w:rPr>
              <w:t>Taotleme ajapikendust kooskõlastamise esitamiseks, kuna kooskõlastuse eelnõu vastuvõtmine ei jõudnud möödunud volikogu istungile. Järgmine Pärnu Linnavolikogu istung toimub 15. aprill, kus on võimalik vastu võtta kooskõlastamise otsus.</w:t>
            </w:r>
          </w:p>
          <w:p w14:paraId="79207D68" w14:textId="77777777" w:rsidR="00722B4A" w:rsidRDefault="00722B4A" w:rsidP="00C51C46">
            <w:pPr>
              <w:autoSpaceDE w:val="0"/>
              <w:autoSpaceDN w:val="0"/>
              <w:adjustRightInd w:val="0"/>
              <w:spacing w:line="360" w:lineRule="auto"/>
              <w:rPr>
                <w:rFonts w:eastAsia="Calibri" w:cs="Arial"/>
                <w:noProof w:val="0"/>
                <w:szCs w:val="20"/>
                <w:lang w:val="et-EE" w:eastAsia="et-EE"/>
              </w:rPr>
            </w:pPr>
          </w:p>
          <w:p w14:paraId="0B7B26F0" w14:textId="379FEB1D" w:rsidR="00722B4A" w:rsidRDefault="00722B4A" w:rsidP="00C51C46">
            <w:pPr>
              <w:autoSpaceDE w:val="0"/>
              <w:autoSpaceDN w:val="0"/>
              <w:adjustRightInd w:val="0"/>
              <w:spacing w:line="360" w:lineRule="auto"/>
              <w:rPr>
                <w:rFonts w:eastAsia="Calibri" w:cs="Arial"/>
                <w:noProof w:val="0"/>
                <w:szCs w:val="20"/>
                <w:lang w:val="et-EE" w:eastAsia="et-EE"/>
              </w:rPr>
            </w:pPr>
          </w:p>
          <w:p w14:paraId="0D0B76C7" w14:textId="312BC3CA" w:rsidR="00722B4A" w:rsidRPr="00FD25C7" w:rsidRDefault="00722B4A" w:rsidP="00C51C46">
            <w:pPr>
              <w:autoSpaceDE w:val="0"/>
              <w:autoSpaceDN w:val="0"/>
              <w:adjustRightInd w:val="0"/>
              <w:spacing w:line="360" w:lineRule="auto"/>
              <w:rPr>
                <w:rFonts w:eastAsia="Calibri" w:cs="Arial"/>
                <w:b/>
                <w:bCs/>
                <w:noProof w:val="0"/>
                <w:szCs w:val="20"/>
                <w:lang w:val="et-EE" w:eastAsia="et-EE"/>
              </w:rPr>
            </w:pPr>
            <w:r w:rsidRPr="00FD25C7">
              <w:rPr>
                <w:rStyle w:val="fontstyle01"/>
                <w:rFonts w:ascii="Arial" w:hAnsi="Arial" w:cs="Arial"/>
                <w:b/>
                <w:bCs/>
                <w:color w:val="auto"/>
                <w:sz w:val="20"/>
                <w:szCs w:val="20"/>
              </w:rPr>
              <w:t>Kooskõlastada Põhja-Sakala valla üldplaneeringu ja keskkonnamõju strateegilise hindamise</w:t>
            </w:r>
            <w:r w:rsidRPr="00FD25C7">
              <w:rPr>
                <w:rFonts w:cs="Arial"/>
                <w:b/>
                <w:bCs/>
                <w:szCs w:val="20"/>
              </w:rPr>
              <w:br/>
            </w:r>
            <w:r w:rsidRPr="00FD25C7">
              <w:rPr>
                <w:rStyle w:val="fontstyle01"/>
                <w:rFonts w:ascii="Arial" w:hAnsi="Arial" w:cs="Arial"/>
                <w:b/>
                <w:bCs/>
                <w:color w:val="auto"/>
                <w:sz w:val="20"/>
                <w:szCs w:val="20"/>
              </w:rPr>
              <w:t>aruande eelnõu esitatud kujul ja mahus.</w:t>
            </w:r>
          </w:p>
          <w:p w14:paraId="661F166F" w14:textId="6E77F83D" w:rsidR="00722B4A" w:rsidRPr="001A3ADC" w:rsidRDefault="00722B4A" w:rsidP="00C51C46">
            <w:pPr>
              <w:autoSpaceDE w:val="0"/>
              <w:autoSpaceDN w:val="0"/>
              <w:adjustRightInd w:val="0"/>
              <w:spacing w:line="360" w:lineRule="auto"/>
              <w:rPr>
                <w:rFonts w:eastAsia="Calibri" w:cs="Arial"/>
                <w:noProof w:val="0"/>
                <w:szCs w:val="20"/>
                <w:lang w:val="et-EE" w:eastAsia="et-EE"/>
              </w:rPr>
            </w:pPr>
          </w:p>
        </w:tc>
        <w:tc>
          <w:tcPr>
            <w:tcW w:w="4507" w:type="dxa"/>
            <w:shd w:val="clear" w:color="auto" w:fill="FFFFFF"/>
          </w:tcPr>
          <w:p w14:paraId="0A03776D" w14:textId="77777777" w:rsidR="00C51C46" w:rsidRDefault="00C51C46" w:rsidP="00C51C46">
            <w:pPr>
              <w:autoSpaceDE w:val="0"/>
              <w:autoSpaceDN w:val="0"/>
              <w:adjustRightInd w:val="0"/>
              <w:spacing w:line="360" w:lineRule="auto"/>
              <w:rPr>
                <w:rFonts w:eastAsia="Calibri" w:cs="Arial"/>
                <w:noProof w:val="0"/>
                <w:szCs w:val="20"/>
                <w:lang w:val="et-EE" w:eastAsia="et-EE"/>
              </w:rPr>
            </w:pPr>
            <w:r w:rsidRPr="0062784C">
              <w:rPr>
                <w:rFonts w:eastAsia="Calibri" w:cs="Arial"/>
                <w:noProof w:val="0"/>
                <w:szCs w:val="20"/>
                <w:lang w:val="et-EE" w:eastAsia="et-EE"/>
              </w:rPr>
              <w:t>Ootame Teie kooskõlastust või sellest keeldumist hiljemalt 25.04.2021</w:t>
            </w:r>
            <w:r w:rsidR="00FD25C7">
              <w:rPr>
                <w:rFonts w:eastAsia="Calibri" w:cs="Arial"/>
                <w:noProof w:val="0"/>
                <w:szCs w:val="20"/>
                <w:lang w:val="et-EE" w:eastAsia="et-EE"/>
              </w:rPr>
              <w:t>.</w:t>
            </w:r>
          </w:p>
          <w:p w14:paraId="7623F9FD" w14:textId="77777777" w:rsidR="00FD25C7" w:rsidRDefault="00FD25C7" w:rsidP="00C51C46">
            <w:pPr>
              <w:autoSpaceDE w:val="0"/>
              <w:autoSpaceDN w:val="0"/>
              <w:adjustRightInd w:val="0"/>
              <w:spacing w:line="360" w:lineRule="auto"/>
              <w:rPr>
                <w:rFonts w:eastAsia="Calibri" w:cs="Arial"/>
                <w:noProof w:val="0"/>
                <w:szCs w:val="20"/>
                <w:lang w:val="et-EE" w:eastAsia="et-EE"/>
              </w:rPr>
            </w:pPr>
          </w:p>
          <w:p w14:paraId="2200FD10" w14:textId="77777777" w:rsidR="00FD25C7" w:rsidRDefault="00FD25C7" w:rsidP="00C51C46">
            <w:pPr>
              <w:autoSpaceDE w:val="0"/>
              <w:autoSpaceDN w:val="0"/>
              <w:adjustRightInd w:val="0"/>
              <w:spacing w:line="360" w:lineRule="auto"/>
              <w:rPr>
                <w:rFonts w:eastAsia="Calibri" w:cs="Arial"/>
                <w:noProof w:val="0"/>
                <w:szCs w:val="20"/>
                <w:lang w:val="et-EE" w:eastAsia="et-EE"/>
              </w:rPr>
            </w:pPr>
          </w:p>
          <w:p w14:paraId="5F6EF051" w14:textId="77777777" w:rsidR="00FD25C7" w:rsidRDefault="00FD25C7" w:rsidP="00C51C46">
            <w:pPr>
              <w:autoSpaceDE w:val="0"/>
              <w:autoSpaceDN w:val="0"/>
              <w:adjustRightInd w:val="0"/>
              <w:spacing w:line="360" w:lineRule="auto"/>
              <w:rPr>
                <w:rFonts w:eastAsia="Calibri" w:cs="Arial"/>
                <w:noProof w:val="0"/>
                <w:szCs w:val="20"/>
                <w:lang w:val="et-EE" w:eastAsia="et-EE"/>
              </w:rPr>
            </w:pPr>
          </w:p>
          <w:p w14:paraId="12DA43A3" w14:textId="77777777" w:rsidR="00FD25C7" w:rsidRDefault="00FD25C7" w:rsidP="00C51C46">
            <w:pPr>
              <w:autoSpaceDE w:val="0"/>
              <w:autoSpaceDN w:val="0"/>
              <w:adjustRightInd w:val="0"/>
              <w:spacing w:line="360" w:lineRule="auto"/>
              <w:rPr>
                <w:rFonts w:eastAsia="Calibri" w:cs="Arial"/>
                <w:noProof w:val="0"/>
                <w:szCs w:val="20"/>
                <w:lang w:val="et-EE" w:eastAsia="et-EE"/>
              </w:rPr>
            </w:pPr>
          </w:p>
          <w:p w14:paraId="51AC85C7" w14:textId="3EB471C9" w:rsidR="00FD25C7" w:rsidRPr="005A0502" w:rsidRDefault="00FD25C7" w:rsidP="00C51C46">
            <w:pPr>
              <w:autoSpaceDE w:val="0"/>
              <w:autoSpaceDN w:val="0"/>
              <w:adjustRightInd w:val="0"/>
              <w:spacing w:line="360" w:lineRule="auto"/>
              <w:rPr>
                <w:rFonts w:cs="Arial"/>
                <w:b/>
                <w:bCs/>
                <w:noProof w:val="0"/>
                <w:szCs w:val="20"/>
                <w:lang w:val="et-EE"/>
              </w:rPr>
            </w:pPr>
            <w:r>
              <w:rPr>
                <w:rFonts w:eastAsia="Calibri" w:cs="Arial"/>
                <w:noProof w:val="0"/>
                <w:szCs w:val="20"/>
                <w:lang w:val="et-EE" w:eastAsia="et-EE"/>
              </w:rPr>
              <w:softHyphen/>
            </w:r>
            <w:r>
              <w:rPr>
                <w:rFonts w:eastAsia="Calibri" w:cs="Arial"/>
                <w:noProof w:val="0"/>
                <w:szCs w:val="20"/>
                <w:lang w:val="et-EE" w:eastAsia="et-EE"/>
              </w:rPr>
              <w:softHyphen/>
              <w:t>__</w:t>
            </w:r>
          </w:p>
        </w:tc>
      </w:tr>
      <w:tr w:rsidR="00C51C46" w:rsidRPr="003129B3" w14:paraId="2D511053" w14:textId="77777777" w:rsidTr="001623A2">
        <w:tc>
          <w:tcPr>
            <w:tcW w:w="2660" w:type="dxa"/>
            <w:vMerge w:val="restart"/>
            <w:shd w:val="clear" w:color="auto" w:fill="FFFFFF"/>
          </w:tcPr>
          <w:p w14:paraId="749A1929" w14:textId="77777777" w:rsidR="00C51C46" w:rsidRDefault="00C51C46" w:rsidP="00C51C46">
            <w:pPr>
              <w:spacing w:before="60" w:after="120"/>
              <w:rPr>
                <w:rFonts w:cs="Arial"/>
                <w:b/>
                <w:bCs/>
                <w:noProof w:val="0"/>
                <w:szCs w:val="20"/>
                <w:lang w:val="et-EE"/>
              </w:rPr>
            </w:pPr>
            <w:r>
              <w:rPr>
                <w:rFonts w:cs="Arial"/>
                <w:b/>
                <w:bCs/>
                <w:noProof w:val="0"/>
                <w:szCs w:val="20"/>
                <w:lang w:val="et-EE"/>
              </w:rPr>
              <w:t>Eestimaa Looduse Fond</w:t>
            </w:r>
          </w:p>
          <w:p w14:paraId="40F71B55" w14:textId="523DF3B8" w:rsidR="00C51C46" w:rsidRPr="0062784C" w:rsidRDefault="00C1742A" w:rsidP="00C51C46">
            <w:pPr>
              <w:spacing w:before="60" w:after="120"/>
              <w:rPr>
                <w:rFonts w:cs="Arial"/>
                <w:noProof w:val="0"/>
                <w:szCs w:val="20"/>
                <w:lang w:val="et-EE"/>
              </w:rPr>
            </w:pPr>
            <w:r>
              <w:rPr>
                <w:rFonts w:cs="Arial"/>
                <w:noProof w:val="0"/>
                <w:szCs w:val="20"/>
                <w:lang w:val="et-EE"/>
              </w:rPr>
              <w:t xml:space="preserve">kiri </w:t>
            </w:r>
            <w:r w:rsidR="00C51C46">
              <w:rPr>
                <w:rFonts w:cs="Arial"/>
                <w:noProof w:val="0"/>
                <w:szCs w:val="20"/>
                <w:lang w:val="et-EE"/>
              </w:rPr>
              <w:t>29.03.2021</w:t>
            </w:r>
          </w:p>
        </w:tc>
        <w:tc>
          <w:tcPr>
            <w:tcW w:w="6833" w:type="dxa"/>
            <w:shd w:val="clear" w:color="auto" w:fill="FFFFFF"/>
          </w:tcPr>
          <w:p w14:paraId="61CD7355" w14:textId="49A978A3" w:rsidR="00C51C46" w:rsidRDefault="00C51C46" w:rsidP="00C51C46">
            <w:pPr>
              <w:autoSpaceDE w:val="0"/>
              <w:autoSpaceDN w:val="0"/>
              <w:adjustRightInd w:val="0"/>
              <w:spacing w:line="360" w:lineRule="auto"/>
              <w:rPr>
                <w:color w:val="000000"/>
              </w:rPr>
            </w:pPr>
            <w:r>
              <w:rPr>
                <w:color w:val="000000"/>
              </w:rPr>
              <w:t>Üldplaneeringu koostamise käigus lahendate ilmselt ka mitmeid metsamaa</w:t>
            </w:r>
            <w:r>
              <w:rPr>
                <w:color w:val="000000"/>
              </w:rPr>
              <w:br/>
              <w:t>kasutusega seotud ülesandeid. Need ülesanded võivad olla näiteks</w:t>
            </w:r>
            <w:r>
              <w:rPr>
                <w:color w:val="000000"/>
              </w:rPr>
              <w:br/>
              <w:t>väärtuslike rohealade, puhke- ja virgestusalade, rohevõrgustike, kohalike</w:t>
            </w:r>
            <w:r>
              <w:rPr>
                <w:color w:val="000000"/>
              </w:rPr>
              <w:br/>
              <w:t>kaitsealade, asulaid kahjulike keskkonnamõjude eest kaitsvad metsade</w:t>
            </w:r>
            <w:r>
              <w:rPr>
                <w:color w:val="000000"/>
              </w:rPr>
              <w:br/>
              <w:t>määramine ja nende funktsioneerimist tagavate tingimuste seadmine.</w:t>
            </w:r>
            <w:r>
              <w:rPr>
                <w:color w:val="000000"/>
              </w:rPr>
              <w:br/>
              <w:t>Lahenduste kaalumiseks on oluline teada, milliseid valikuid õigusraamistik</w:t>
            </w:r>
            <w:r>
              <w:rPr>
                <w:color w:val="000000"/>
              </w:rPr>
              <w:br/>
              <w:t xml:space="preserve">ja majandamisvõtted selles valdkonnas teha võimaldavad. Eestimaa Looduse Fond on sellekohase info koondanud juhendisse „Metsade </w:t>
            </w:r>
            <w:r>
              <w:rPr>
                <w:color w:val="000000"/>
              </w:rPr>
              <w:lastRenderedPageBreak/>
              <w:t>kasutuse suunamine. Soovitusi omavalitsustele.“ &lt;</w:t>
            </w:r>
            <w:hyperlink r:id="rId11" w:tgtFrame="_blank" w:tooltip="https://media.voog.com/0000/0037/1265/files/KOV_metsajuhend_ELF_20.01.2021.pdf" w:history="1">
              <w:r>
                <w:rPr>
                  <w:rStyle w:val="Hperlink"/>
                </w:rPr>
                <w:t>https://media.voog.com/0000/0037/1265/files/KOV_metsajuhend_ELF_20.01.2021.pdf</w:t>
              </w:r>
            </w:hyperlink>
            <w:r>
              <w:rPr>
                <w:color w:val="000000"/>
              </w:rPr>
              <w:t>&gt;</w:t>
            </w:r>
            <w:r>
              <w:rPr>
                <w:color w:val="000000"/>
              </w:rPr>
              <w:br/>
              <w:t>Pesitsusaegse raierahu kehtestamise õiguslikke võimalusi</w:t>
            </w:r>
            <w:r>
              <w:rPr>
                <w:color w:val="000000"/>
              </w:rPr>
              <w:br/>
              <w:t>&lt;</w:t>
            </w:r>
            <w:hyperlink r:id="rId12" w:tgtFrame="_blank" w:tooltip="https://elfond.ee/mets/raierahu-analuus-2021" w:history="1">
              <w:r>
                <w:rPr>
                  <w:rStyle w:val="Hperlink"/>
                </w:rPr>
                <w:t>https://elfond.ee/mets/raierahu-analuus-2021</w:t>
              </w:r>
            </w:hyperlink>
            <w:r>
              <w:rPr>
                <w:color w:val="000000"/>
              </w:rPr>
              <w:t>&gt; on analüüsinud Siim Vahtrus advokaadibüroost Walless.</w:t>
            </w:r>
          </w:p>
          <w:p w14:paraId="62E0603F" w14:textId="21CE624A" w:rsidR="00C51C46" w:rsidRPr="0062784C" w:rsidRDefault="00C51C46" w:rsidP="00C51C46">
            <w:pPr>
              <w:autoSpaceDE w:val="0"/>
              <w:autoSpaceDN w:val="0"/>
              <w:adjustRightInd w:val="0"/>
              <w:spacing w:line="360" w:lineRule="auto"/>
              <w:rPr>
                <w:rFonts w:eastAsia="Calibri" w:cs="Arial"/>
                <w:noProof w:val="0"/>
                <w:szCs w:val="20"/>
                <w:lang w:val="et-EE" w:eastAsia="et-EE"/>
              </w:rPr>
            </w:pPr>
            <w:r>
              <w:rPr>
                <w:color w:val="000000"/>
              </w:rPr>
              <w:t>Teeme ettepaneku arvata juhend ja raierahu õiguslik analüüs planeeringu</w:t>
            </w:r>
            <w:r>
              <w:rPr>
                <w:color w:val="000000"/>
              </w:rPr>
              <w:br/>
              <w:t>alusmaterjalide hulka ja kasutada seal sisalduvaid teadmisi metsi</w:t>
            </w:r>
            <w:r>
              <w:rPr>
                <w:color w:val="000000"/>
              </w:rPr>
              <w:br/>
              <w:t>puudutavate lahenduste väljatöötamisel.</w:t>
            </w:r>
          </w:p>
        </w:tc>
        <w:tc>
          <w:tcPr>
            <w:tcW w:w="4507" w:type="dxa"/>
            <w:shd w:val="clear" w:color="auto" w:fill="FFFFFF"/>
          </w:tcPr>
          <w:p w14:paraId="54D93EF5" w14:textId="31D13453" w:rsidR="00C51C46" w:rsidRPr="00FD25C7" w:rsidRDefault="00C51C46" w:rsidP="00E1705C">
            <w:pPr>
              <w:autoSpaceDE w:val="0"/>
              <w:autoSpaceDN w:val="0"/>
              <w:adjustRightInd w:val="0"/>
              <w:spacing w:line="360" w:lineRule="auto"/>
              <w:rPr>
                <w:rFonts w:eastAsia="Calibri" w:cs="Arial"/>
                <w:noProof w:val="0"/>
                <w:szCs w:val="20"/>
                <w:lang w:val="et-EE" w:eastAsia="et-EE"/>
              </w:rPr>
            </w:pPr>
            <w:r w:rsidRPr="00FD25C7">
              <w:rPr>
                <w:rFonts w:eastAsia="Calibri" w:cs="Arial"/>
                <w:noProof w:val="0"/>
                <w:szCs w:val="20"/>
                <w:lang w:val="et-EE" w:eastAsia="et-EE"/>
              </w:rPr>
              <w:lastRenderedPageBreak/>
              <w:t>Võetakse tea</w:t>
            </w:r>
            <w:r w:rsidR="00E1705C" w:rsidRPr="00FD25C7">
              <w:rPr>
                <w:rFonts w:eastAsia="Calibri" w:cs="Arial"/>
                <w:noProof w:val="0"/>
                <w:szCs w:val="20"/>
                <w:lang w:val="et-EE" w:eastAsia="et-EE"/>
              </w:rPr>
              <w:t>dmiseks</w:t>
            </w:r>
            <w:r w:rsidRPr="00FD25C7">
              <w:rPr>
                <w:rFonts w:eastAsia="Calibri" w:cs="Arial"/>
                <w:noProof w:val="0"/>
                <w:szCs w:val="20"/>
                <w:lang w:val="et-EE" w:eastAsia="et-EE"/>
              </w:rPr>
              <w:t>.</w:t>
            </w:r>
          </w:p>
        </w:tc>
      </w:tr>
      <w:tr w:rsidR="00C51C46" w:rsidRPr="003129B3" w14:paraId="115C418A" w14:textId="77777777" w:rsidTr="001623A2">
        <w:tc>
          <w:tcPr>
            <w:tcW w:w="2660" w:type="dxa"/>
            <w:vMerge/>
            <w:shd w:val="clear" w:color="auto" w:fill="FFFFFF"/>
          </w:tcPr>
          <w:p w14:paraId="4923E670"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014C3E78" w14:textId="3029DD05" w:rsidR="00C51C46" w:rsidRDefault="00C51C46" w:rsidP="00C51C46">
            <w:pPr>
              <w:autoSpaceDE w:val="0"/>
              <w:autoSpaceDN w:val="0"/>
              <w:adjustRightInd w:val="0"/>
              <w:spacing w:line="360" w:lineRule="auto"/>
              <w:rPr>
                <w:color w:val="000000"/>
              </w:rPr>
            </w:pPr>
            <w:r>
              <w:rPr>
                <w:color w:val="000000"/>
              </w:rPr>
              <w:t>Juhime ühtlasi tähelepanu, et vastavalt RMK uuele kaasamisjuhisele</w:t>
            </w:r>
            <w:r>
              <w:rPr>
                <w:color w:val="000000"/>
              </w:rPr>
              <w:br/>
              <w:t>&lt;</w:t>
            </w:r>
            <w:hyperlink r:id="rId13" w:tgtFrame="_blank" w:tooltip="https://media.rmk.ee/files/Kaasamine%20metsat%C3%B6%C3%B6de%20planeerimisse%202021-03-08.pdf" w:history="1">
              <w:r>
                <w:rPr>
                  <w:rStyle w:val="Hperlink"/>
                </w:rPr>
                <w:t>https://media.rmk.ee/files/Kaasamine%20metsat%C3%B6%C3%B6de%20planeerimisse%202021-03-08.pdf</w:t>
              </w:r>
            </w:hyperlink>
            <w:r>
              <w:rPr>
                <w:color w:val="000000"/>
              </w:rPr>
              <w:t>&gt; eeldab RMK nüüd kõrgendatud avaliku huviga metsade piiritlemist KOVi</w:t>
            </w:r>
            <w:r>
              <w:rPr>
                <w:color w:val="000000"/>
              </w:rPr>
              <w:br/>
              <w:t>üldplaneeringute käigus. Nende alade piiritlemisel ja raietingimuste</w:t>
            </w:r>
            <w:r>
              <w:rPr>
                <w:color w:val="000000"/>
              </w:rPr>
              <w:br/>
              <w:t>seadmisel on soovitatav lähtuda ennekõike KOV ja selle elanike huvidest.</w:t>
            </w:r>
            <w:r>
              <w:rPr>
                <w:color w:val="000000"/>
              </w:rPr>
              <w:br/>
              <w:t>Kui KOV vastavalt konkreetse ala funktsioonist lähtuvalt täpsemaid</w:t>
            </w:r>
            <w:r>
              <w:rPr>
                <w:color w:val="000000"/>
              </w:rPr>
              <w:br/>
              <w:t>raietingimusi ei sea, on hiljem ka keeruline kaasa rääkida, kuna vaid</w:t>
            </w:r>
            <w:r>
              <w:rPr>
                <w:color w:val="000000"/>
              </w:rPr>
              <w:br/>
              <w:t>üldplaneeringus kehtestatud tingimustel on juriidiline tähendus, millega</w:t>
            </w:r>
            <w:r>
              <w:rPr>
                <w:color w:val="000000"/>
              </w:rPr>
              <w:br/>
              <w:t>tuleb raiete planeerimisel arvestada. Väga oluline on, et seatavad</w:t>
            </w:r>
            <w:r>
              <w:rPr>
                <w:color w:val="000000"/>
              </w:rPr>
              <w:br/>
              <w:t>tingimused oleksid täpsusastmes, mis võimaldab Keskkonnaametil neid</w:t>
            </w:r>
            <w:r>
              <w:rPr>
                <w:color w:val="000000"/>
              </w:rPr>
              <w:br/>
              <w:t>metsateatiste menetluses arvestada.</w:t>
            </w:r>
          </w:p>
        </w:tc>
        <w:tc>
          <w:tcPr>
            <w:tcW w:w="4507" w:type="dxa"/>
            <w:shd w:val="clear" w:color="auto" w:fill="FFFFFF"/>
          </w:tcPr>
          <w:p w14:paraId="3FA3AE12" w14:textId="4398AC12" w:rsidR="00865CE6" w:rsidRDefault="009C0282" w:rsidP="00865CE6">
            <w:pPr>
              <w:spacing w:before="60" w:after="120" w:line="360" w:lineRule="auto"/>
              <w:rPr>
                <w:rFonts w:cs="Arial"/>
                <w:noProof w:val="0"/>
                <w:szCs w:val="20"/>
                <w:lang w:val="et-EE"/>
              </w:rPr>
            </w:pPr>
            <w:r w:rsidRPr="00174748">
              <w:rPr>
                <w:rFonts w:cs="Arial"/>
                <w:noProof w:val="0"/>
                <w:szCs w:val="20"/>
                <w:lang w:val="et-EE"/>
              </w:rPr>
              <w:t>Üldplaneeringuga määratakse kõrgendatud avaliku huviga metsaala</w:t>
            </w:r>
            <w:r w:rsidR="00865CE6">
              <w:rPr>
                <w:rFonts w:cs="Arial"/>
                <w:noProof w:val="0"/>
                <w:szCs w:val="20"/>
                <w:lang w:val="et-EE"/>
              </w:rPr>
              <w:t>de</w:t>
            </w:r>
            <w:r w:rsidRPr="00174748">
              <w:rPr>
                <w:rFonts w:cs="Arial"/>
                <w:noProof w:val="0"/>
                <w:szCs w:val="20"/>
                <w:lang w:val="et-EE"/>
              </w:rPr>
              <w:t xml:space="preserve">ks </w:t>
            </w:r>
            <w:r w:rsidR="00865CE6" w:rsidRPr="00174748">
              <w:rPr>
                <w:rFonts w:cs="Arial"/>
                <w:noProof w:val="0"/>
                <w:szCs w:val="20"/>
                <w:lang w:val="et-EE"/>
              </w:rPr>
              <w:t>Üldplaneeringuga määratakse kõrgendatud avaliku huviga metsaala</w:t>
            </w:r>
            <w:r w:rsidR="00865CE6">
              <w:rPr>
                <w:rFonts w:cs="Arial"/>
                <w:noProof w:val="0"/>
                <w:szCs w:val="20"/>
                <w:lang w:val="et-EE"/>
              </w:rPr>
              <w:t>deks:</w:t>
            </w:r>
          </w:p>
          <w:p w14:paraId="0559B1BF" w14:textId="77777777" w:rsidR="00865CE6" w:rsidRPr="00567B9D" w:rsidRDefault="00865CE6" w:rsidP="00865CE6">
            <w:pPr>
              <w:pStyle w:val="Loendilik"/>
              <w:numPr>
                <w:ilvl w:val="0"/>
                <w:numId w:val="16"/>
              </w:numPr>
              <w:spacing w:before="60" w:after="120"/>
              <w:rPr>
                <w:rFonts w:ascii="Arial" w:hAnsi="Arial" w:cs="Arial"/>
                <w:sz w:val="20"/>
                <w:szCs w:val="20"/>
                <w:shd w:val="clear" w:color="auto" w:fill="FFFFFF"/>
              </w:rPr>
            </w:pPr>
            <w:proofErr w:type="spellStart"/>
            <w:r w:rsidRPr="00567B9D">
              <w:rPr>
                <w:rFonts w:ascii="Arial" w:hAnsi="Arial" w:cs="Arial"/>
                <w:sz w:val="20"/>
                <w:szCs w:val="20"/>
              </w:rPr>
              <w:t>Lõhavere</w:t>
            </w:r>
            <w:proofErr w:type="spellEnd"/>
            <w:r w:rsidRPr="00567B9D">
              <w:rPr>
                <w:rFonts w:ascii="Arial" w:hAnsi="Arial" w:cs="Arial"/>
                <w:sz w:val="20"/>
                <w:szCs w:val="20"/>
              </w:rPr>
              <w:t xml:space="preserve"> külas </w:t>
            </w:r>
            <w:proofErr w:type="spellStart"/>
            <w:r w:rsidRPr="00567B9D">
              <w:rPr>
                <w:rFonts w:ascii="Arial" w:hAnsi="Arial" w:cs="Arial"/>
                <w:sz w:val="20"/>
                <w:szCs w:val="20"/>
              </w:rPr>
              <w:t>Aimla</w:t>
            </w:r>
            <w:proofErr w:type="spellEnd"/>
            <w:r w:rsidRPr="00567B9D">
              <w:rPr>
                <w:rFonts w:ascii="Arial" w:hAnsi="Arial" w:cs="Arial"/>
                <w:sz w:val="20"/>
                <w:szCs w:val="20"/>
              </w:rPr>
              <w:t xml:space="preserve"> metskond 50 katastriüksus (</w:t>
            </w:r>
            <w:r w:rsidRPr="00567B9D">
              <w:rPr>
                <w:rFonts w:ascii="Arial" w:hAnsi="Arial" w:cs="Arial"/>
                <w:sz w:val="20"/>
                <w:szCs w:val="20"/>
                <w:shd w:val="clear" w:color="auto" w:fill="FFFFFF"/>
              </w:rPr>
              <w:t>75902:002:5907);</w:t>
            </w:r>
          </w:p>
          <w:p w14:paraId="5D04B19E" w14:textId="4A9C8BEF" w:rsidR="00865CE6" w:rsidRPr="00567B9D" w:rsidRDefault="00865CE6" w:rsidP="00865CE6">
            <w:pPr>
              <w:pStyle w:val="Loendilik"/>
              <w:numPr>
                <w:ilvl w:val="0"/>
                <w:numId w:val="16"/>
              </w:numPr>
              <w:spacing w:before="60" w:after="160"/>
              <w:rPr>
                <w:rFonts w:ascii="Arial" w:eastAsiaTheme="minorHAnsi" w:hAnsi="Arial" w:cs="Arial"/>
                <w:sz w:val="20"/>
                <w:szCs w:val="20"/>
                <w:shd w:val="clear" w:color="auto" w:fill="FFFFFF"/>
              </w:rPr>
            </w:pPr>
            <w:r w:rsidRPr="00567B9D">
              <w:rPr>
                <w:rFonts w:ascii="Arial" w:hAnsi="Arial" w:cs="Arial"/>
                <w:sz w:val="20"/>
                <w:szCs w:val="20"/>
                <w:shd w:val="clear" w:color="auto" w:fill="FFFFFF"/>
              </w:rPr>
              <w:t>Suure-Jaani linnas Rabametsa katastriüksus (</w:t>
            </w:r>
            <w:r w:rsidRPr="00F95250">
              <w:rPr>
                <w:rFonts w:ascii="Arial" w:eastAsiaTheme="minorHAnsi" w:hAnsi="Arial" w:cs="Arial"/>
                <w:sz w:val="20"/>
                <w:szCs w:val="20"/>
                <w:shd w:val="clear" w:color="auto" w:fill="FFFFFF"/>
              </w:rPr>
              <w:t>75801:001:0470</w:t>
            </w:r>
            <w:r w:rsidRPr="00567B9D">
              <w:rPr>
                <w:rFonts w:ascii="Arial" w:eastAsiaTheme="minorHAnsi" w:hAnsi="Arial" w:cs="Arial"/>
                <w:sz w:val="20"/>
                <w:szCs w:val="20"/>
                <w:shd w:val="clear" w:color="auto" w:fill="FFFFFF"/>
              </w:rPr>
              <w:t>);</w:t>
            </w:r>
          </w:p>
          <w:p w14:paraId="181EF44F" w14:textId="72B13CC4" w:rsidR="00865CE6" w:rsidRPr="00567B9D" w:rsidRDefault="00865CE6" w:rsidP="00865CE6">
            <w:pPr>
              <w:pStyle w:val="Loendilik"/>
              <w:numPr>
                <w:ilvl w:val="0"/>
                <w:numId w:val="16"/>
              </w:numPr>
              <w:spacing w:before="60" w:after="160"/>
              <w:rPr>
                <w:rFonts w:ascii="Arial" w:eastAsiaTheme="minorHAnsi" w:hAnsi="Arial" w:cs="Arial"/>
                <w:sz w:val="20"/>
                <w:szCs w:val="20"/>
                <w:shd w:val="clear" w:color="auto" w:fill="FFFFFF"/>
              </w:rPr>
            </w:pPr>
            <w:r w:rsidRPr="00567B9D">
              <w:rPr>
                <w:rFonts w:ascii="Arial" w:eastAsiaTheme="minorHAnsi" w:hAnsi="Arial" w:cs="Arial"/>
                <w:sz w:val="20"/>
                <w:szCs w:val="20"/>
                <w:shd w:val="clear" w:color="auto" w:fill="FFFFFF"/>
              </w:rPr>
              <w:t>Suure-Jaani linnas Ojametsa katastriüksus (</w:t>
            </w:r>
            <w:r w:rsidRPr="00F95250">
              <w:rPr>
                <w:rFonts w:ascii="Arial" w:eastAsiaTheme="minorHAnsi" w:hAnsi="Arial" w:cs="Arial"/>
                <w:sz w:val="20"/>
                <w:szCs w:val="20"/>
                <w:shd w:val="clear" w:color="auto" w:fill="FFFFFF"/>
              </w:rPr>
              <w:t>75801:001:0469</w:t>
            </w:r>
            <w:r w:rsidRPr="00567B9D">
              <w:rPr>
                <w:rFonts w:ascii="Arial" w:eastAsiaTheme="minorHAnsi" w:hAnsi="Arial" w:cs="Arial"/>
                <w:sz w:val="20"/>
                <w:szCs w:val="20"/>
                <w:shd w:val="clear" w:color="auto" w:fill="FFFFFF"/>
              </w:rPr>
              <w:t>);</w:t>
            </w:r>
          </w:p>
          <w:p w14:paraId="768F427A" w14:textId="4FB8097E" w:rsidR="00865CE6" w:rsidRPr="00567B9D" w:rsidRDefault="00865CE6" w:rsidP="00865CE6">
            <w:pPr>
              <w:pStyle w:val="Loendilik"/>
              <w:numPr>
                <w:ilvl w:val="0"/>
                <w:numId w:val="16"/>
              </w:numPr>
              <w:spacing w:before="60" w:after="160"/>
              <w:rPr>
                <w:rFonts w:ascii="Arial" w:eastAsiaTheme="minorHAnsi" w:hAnsi="Arial" w:cs="Arial"/>
                <w:sz w:val="20"/>
                <w:szCs w:val="20"/>
                <w:shd w:val="clear" w:color="auto" w:fill="FFFFFF"/>
              </w:rPr>
            </w:pPr>
            <w:proofErr w:type="spellStart"/>
            <w:r w:rsidRPr="00567B9D">
              <w:rPr>
                <w:rFonts w:ascii="Arial" w:eastAsiaTheme="minorHAnsi" w:hAnsi="Arial" w:cs="Arial"/>
                <w:sz w:val="20"/>
                <w:szCs w:val="20"/>
                <w:shd w:val="clear" w:color="auto" w:fill="FFFFFF"/>
              </w:rPr>
              <w:t>Kõidama</w:t>
            </w:r>
            <w:proofErr w:type="spellEnd"/>
            <w:r w:rsidRPr="00567B9D">
              <w:rPr>
                <w:rFonts w:ascii="Arial" w:eastAsiaTheme="minorHAnsi" w:hAnsi="Arial" w:cs="Arial"/>
                <w:sz w:val="20"/>
                <w:szCs w:val="20"/>
                <w:shd w:val="clear" w:color="auto" w:fill="FFFFFF"/>
              </w:rPr>
              <w:t xml:space="preserve"> külas osa </w:t>
            </w:r>
            <w:proofErr w:type="spellStart"/>
            <w:r w:rsidR="00EC60AE" w:rsidRPr="00567B9D">
              <w:rPr>
                <w:rFonts w:ascii="Arial" w:eastAsiaTheme="minorHAnsi" w:hAnsi="Arial" w:cs="Arial"/>
                <w:sz w:val="20"/>
                <w:szCs w:val="20"/>
                <w:shd w:val="clear" w:color="auto" w:fill="FFFFFF"/>
              </w:rPr>
              <w:t>Aimla</w:t>
            </w:r>
            <w:proofErr w:type="spellEnd"/>
            <w:r w:rsidR="00EC60AE" w:rsidRPr="00567B9D">
              <w:rPr>
                <w:rFonts w:ascii="Arial" w:eastAsiaTheme="minorHAnsi" w:hAnsi="Arial" w:cs="Arial"/>
                <w:sz w:val="20"/>
                <w:szCs w:val="20"/>
                <w:shd w:val="clear" w:color="auto" w:fill="FFFFFF"/>
              </w:rPr>
              <w:t xml:space="preserve"> metskond </w:t>
            </w:r>
            <w:r w:rsidR="00EC60AE">
              <w:rPr>
                <w:rFonts w:ascii="Arial" w:eastAsiaTheme="minorHAnsi" w:hAnsi="Arial" w:cs="Arial"/>
                <w:sz w:val="20"/>
                <w:szCs w:val="20"/>
                <w:shd w:val="clear" w:color="auto" w:fill="FFFFFF"/>
              </w:rPr>
              <w:t>47</w:t>
            </w:r>
            <w:r w:rsidR="00EC60AE" w:rsidRPr="00567B9D">
              <w:rPr>
                <w:rFonts w:ascii="Arial" w:eastAsiaTheme="minorHAnsi" w:hAnsi="Arial" w:cs="Arial"/>
                <w:sz w:val="20"/>
                <w:szCs w:val="20"/>
                <w:shd w:val="clear" w:color="auto" w:fill="FFFFFF"/>
              </w:rPr>
              <w:t xml:space="preserve">  katastriüksusest  (</w:t>
            </w:r>
            <w:r w:rsidR="00EC60AE">
              <w:rPr>
                <w:rFonts w:ascii="Roboto" w:hAnsi="Roboto"/>
                <w:sz w:val="21"/>
                <w:szCs w:val="21"/>
                <w:shd w:val="clear" w:color="auto" w:fill="FFFFFF"/>
              </w:rPr>
              <w:t>75903:001:0039</w:t>
            </w:r>
            <w:r w:rsidR="00EC60AE" w:rsidRPr="00567B9D">
              <w:rPr>
                <w:rFonts w:ascii="Arial" w:eastAsiaTheme="minorHAnsi" w:hAnsi="Arial" w:cs="Arial"/>
                <w:sz w:val="20"/>
                <w:szCs w:val="20"/>
                <w:shd w:val="clear" w:color="auto" w:fill="FFFFFF"/>
              </w:rPr>
              <w:t>);</w:t>
            </w:r>
          </w:p>
          <w:p w14:paraId="70F642F8" w14:textId="6EAA3F8B" w:rsidR="00865CE6" w:rsidRPr="00567B9D" w:rsidRDefault="00865CE6" w:rsidP="00865CE6">
            <w:pPr>
              <w:pStyle w:val="Loendilik"/>
              <w:numPr>
                <w:ilvl w:val="0"/>
                <w:numId w:val="16"/>
              </w:numPr>
              <w:spacing w:before="60" w:after="120"/>
              <w:rPr>
                <w:rFonts w:ascii="Arial" w:hAnsi="Arial" w:cs="Arial"/>
                <w:sz w:val="20"/>
                <w:szCs w:val="20"/>
                <w:shd w:val="clear" w:color="auto" w:fill="FFFFFF"/>
              </w:rPr>
            </w:pPr>
            <w:r w:rsidRPr="00567B9D">
              <w:rPr>
                <w:rFonts w:ascii="Arial" w:eastAsiaTheme="minorHAnsi" w:hAnsi="Arial" w:cs="Arial"/>
                <w:sz w:val="20"/>
                <w:szCs w:val="20"/>
                <w:shd w:val="clear" w:color="auto" w:fill="FFFFFF"/>
              </w:rPr>
              <w:t xml:space="preserve">Olustvere alevikus </w:t>
            </w:r>
            <w:proofErr w:type="spellStart"/>
            <w:r w:rsidRPr="00567B9D">
              <w:rPr>
                <w:rFonts w:ascii="Arial" w:eastAsiaTheme="minorHAnsi" w:hAnsi="Arial" w:cs="Arial"/>
                <w:sz w:val="20"/>
                <w:szCs w:val="20"/>
                <w:shd w:val="clear" w:color="auto" w:fill="FFFFFF"/>
              </w:rPr>
              <w:t>Aimla</w:t>
            </w:r>
            <w:proofErr w:type="spellEnd"/>
            <w:r w:rsidRPr="00567B9D">
              <w:rPr>
                <w:rFonts w:ascii="Arial" w:eastAsiaTheme="minorHAnsi" w:hAnsi="Arial" w:cs="Arial"/>
                <w:sz w:val="20"/>
                <w:szCs w:val="20"/>
                <w:shd w:val="clear" w:color="auto" w:fill="FFFFFF"/>
              </w:rPr>
              <w:t xml:space="preserve"> metskond 224 katastriüksus (</w:t>
            </w:r>
            <w:r w:rsidRPr="00F95250">
              <w:rPr>
                <w:rFonts w:ascii="Arial" w:eastAsiaTheme="minorHAnsi" w:hAnsi="Arial" w:cs="Arial"/>
                <w:sz w:val="20"/>
                <w:szCs w:val="20"/>
                <w:shd w:val="clear" w:color="auto" w:fill="FFFFFF"/>
              </w:rPr>
              <w:t>54501:002:0103</w:t>
            </w:r>
            <w:r w:rsidRPr="00567B9D">
              <w:rPr>
                <w:rFonts w:ascii="Arial" w:eastAsiaTheme="minorHAnsi" w:hAnsi="Arial" w:cs="Arial"/>
                <w:sz w:val="20"/>
                <w:szCs w:val="20"/>
                <w:shd w:val="clear" w:color="auto" w:fill="FFFFFF"/>
              </w:rPr>
              <w:t xml:space="preserve">, </w:t>
            </w:r>
            <w:r w:rsidRPr="00F95250">
              <w:rPr>
                <w:rFonts w:ascii="Arial" w:eastAsiaTheme="minorHAnsi" w:hAnsi="Arial" w:cs="Arial"/>
                <w:sz w:val="20"/>
                <w:szCs w:val="20"/>
                <w:shd w:val="clear" w:color="auto" w:fill="FFFFFF"/>
              </w:rPr>
              <w:t>Olustvere raudteejaama läh</w:t>
            </w:r>
            <w:r w:rsidRPr="00567B9D">
              <w:rPr>
                <w:rFonts w:ascii="Arial" w:eastAsiaTheme="minorHAnsi" w:hAnsi="Arial" w:cs="Arial"/>
                <w:sz w:val="20"/>
                <w:szCs w:val="20"/>
                <w:shd w:val="clear" w:color="auto" w:fill="FFFFFF"/>
              </w:rPr>
              <w:t>ialal</w:t>
            </w:r>
            <w:r w:rsidRPr="00F95250">
              <w:rPr>
                <w:rFonts w:ascii="Arial" w:eastAsiaTheme="minorHAnsi" w:hAnsi="Arial" w:cs="Arial"/>
                <w:sz w:val="20"/>
                <w:szCs w:val="20"/>
                <w:shd w:val="clear" w:color="auto" w:fill="FFFFFF"/>
              </w:rPr>
              <w:t>)</w:t>
            </w:r>
            <w:r w:rsidRPr="00567B9D">
              <w:rPr>
                <w:rFonts w:ascii="Arial" w:eastAsiaTheme="minorHAnsi" w:hAnsi="Arial" w:cs="Arial"/>
                <w:sz w:val="20"/>
                <w:szCs w:val="20"/>
                <w:shd w:val="clear" w:color="auto" w:fill="FFFFFF"/>
              </w:rPr>
              <w:t>;</w:t>
            </w:r>
          </w:p>
          <w:p w14:paraId="32741FA7" w14:textId="14549F80" w:rsidR="00865CE6" w:rsidRPr="00567B9D" w:rsidRDefault="00865CE6" w:rsidP="00865CE6">
            <w:pPr>
              <w:pStyle w:val="Loendilik"/>
              <w:numPr>
                <w:ilvl w:val="0"/>
                <w:numId w:val="16"/>
              </w:numPr>
              <w:spacing w:before="60" w:after="120"/>
              <w:rPr>
                <w:rFonts w:ascii="Arial" w:hAnsi="Arial" w:cs="Arial"/>
                <w:sz w:val="20"/>
                <w:szCs w:val="20"/>
                <w:shd w:val="clear" w:color="auto" w:fill="FFFFFF"/>
              </w:rPr>
            </w:pPr>
            <w:r w:rsidRPr="00567B9D">
              <w:rPr>
                <w:rFonts w:ascii="Arial" w:eastAsiaTheme="minorHAnsi" w:hAnsi="Arial" w:cs="Arial"/>
                <w:sz w:val="20"/>
                <w:szCs w:val="20"/>
                <w:shd w:val="clear" w:color="auto" w:fill="FFFFFF"/>
              </w:rPr>
              <w:t xml:space="preserve">Võhmassaare külas osa </w:t>
            </w:r>
            <w:proofErr w:type="spellStart"/>
            <w:r w:rsidRPr="00567B9D">
              <w:rPr>
                <w:rFonts w:ascii="Arial" w:eastAsiaTheme="minorHAnsi" w:hAnsi="Arial" w:cs="Arial"/>
                <w:sz w:val="20"/>
                <w:szCs w:val="20"/>
                <w:shd w:val="clear" w:color="auto" w:fill="FFFFFF"/>
              </w:rPr>
              <w:t>Aimla</w:t>
            </w:r>
            <w:proofErr w:type="spellEnd"/>
            <w:r w:rsidRPr="00567B9D">
              <w:rPr>
                <w:rFonts w:ascii="Arial" w:eastAsiaTheme="minorHAnsi" w:hAnsi="Arial" w:cs="Arial"/>
                <w:sz w:val="20"/>
                <w:szCs w:val="20"/>
                <w:shd w:val="clear" w:color="auto" w:fill="FFFFFF"/>
              </w:rPr>
              <w:t xml:space="preserve"> metskond 252 katastriüksusest </w:t>
            </w:r>
            <w:r w:rsidRPr="00567B9D">
              <w:rPr>
                <w:rFonts w:ascii="Arial" w:eastAsiaTheme="minorHAnsi" w:hAnsi="Arial" w:cs="Arial"/>
                <w:sz w:val="20"/>
                <w:szCs w:val="20"/>
                <w:shd w:val="clear" w:color="auto" w:fill="FFFFFF"/>
              </w:rPr>
              <w:lastRenderedPageBreak/>
              <w:t>(75902:001:0109, Võhma linna piiri ääres Tervisepargiga piirnev ala).</w:t>
            </w:r>
          </w:p>
          <w:p w14:paraId="2F78F52F" w14:textId="0D7A6333" w:rsidR="009C0282" w:rsidRPr="00174748" w:rsidRDefault="009C0282" w:rsidP="009C0282">
            <w:pPr>
              <w:spacing w:before="60" w:after="120" w:line="360" w:lineRule="auto"/>
              <w:rPr>
                <w:rFonts w:cs="Arial"/>
                <w:noProof w:val="0"/>
                <w:szCs w:val="20"/>
                <w:lang w:val="et-EE"/>
              </w:rPr>
            </w:pPr>
            <w:r>
              <w:rPr>
                <w:rFonts w:cs="Arial"/>
                <w:szCs w:val="20"/>
                <w:shd w:val="clear" w:color="auto" w:fill="FFFFFF"/>
              </w:rPr>
              <w:t>Konkreetseid piiranguid raietele üldplaneeringuga ei seata.</w:t>
            </w:r>
          </w:p>
          <w:p w14:paraId="650524A9" w14:textId="28E12691" w:rsidR="00C51C46" w:rsidRPr="00FD25C7" w:rsidRDefault="009C0282" w:rsidP="009C0282">
            <w:pPr>
              <w:autoSpaceDE w:val="0"/>
              <w:autoSpaceDN w:val="0"/>
              <w:adjustRightInd w:val="0"/>
              <w:spacing w:line="360" w:lineRule="auto"/>
              <w:rPr>
                <w:rFonts w:eastAsia="Calibri" w:cs="Arial"/>
                <w:noProof w:val="0"/>
                <w:szCs w:val="20"/>
                <w:lang w:val="et-EE" w:eastAsia="et-EE"/>
              </w:rPr>
            </w:pPr>
            <w:r>
              <w:t xml:space="preserve">Sõltumata sellest, kas alad on üldplaneeringuga määratud, saavad kohalikud kogukonnad või elanikud teha RMK-le ettepanekuid metsaalade arvamiseks kõrgendatud avaliku huviga alade hulka, kui nad kasutavad neid metsaalasid igapäevaste tegemiste ja vajaduste jaoks. </w:t>
            </w:r>
          </w:p>
        </w:tc>
      </w:tr>
      <w:tr w:rsidR="00C51C46" w:rsidRPr="003129B3" w14:paraId="443D0FE8" w14:textId="77777777" w:rsidTr="001623A2">
        <w:tc>
          <w:tcPr>
            <w:tcW w:w="2660" w:type="dxa"/>
            <w:vMerge w:val="restart"/>
            <w:shd w:val="clear" w:color="auto" w:fill="FFFFFF"/>
          </w:tcPr>
          <w:p w14:paraId="6F8DD117" w14:textId="77777777" w:rsidR="00C51C46" w:rsidRDefault="00C51C46" w:rsidP="00C51C46">
            <w:pPr>
              <w:spacing w:before="60" w:after="120"/>
              <w:rPr>
                <w:rFonts w:cs="Arial"/>
                <w:b/>
                <w:bCs/>
                <w:noProof w:val="0"/>
                <w:szCs w:val="20"/>
                <w:lang w:val="et-EE"/>
              </w:rPr>
            </w:pPr>
            <w:r>
              <w:rPr>
                <w:rFonts w:cs="Arial"/>
                <w:b/>
                <w:bCs/>
                <w:noProof w:val="0"/>
                <w:szCs w:val="20"/>
                <w:lang w:val="et-EE"/>
              </w:rPr>
              <w:lastRenderedPageBreak/>
              <w:t>Kõpu PM OÜ</w:t>
            </w:r>
          </w:p>
          <w:p w14:paraId="4F546F34" w14:textId="3A37E683" w:rsidR="00C51C46" w:rsidRPr="00D15680" w:rsidRDefault="009C0282" w:rsidP="00C51C46">
            <w:pPr>
              <w:spacing w:before="60" w:after="120"/>
              <w:rPr>
                <w:rFonts w:cs="Arial"/>
                <w:noProof w:val="0"/>
                <w:szCs w:val="20"/>
                <w:lang w:val="et-EE"/>
              </w:rPr>
            </w:pPr>
            <w:r>
              <w:rPr>
                <w:rFonts w:cs="Arial"/>
                <w:noProof w:val="0"/>
                <w:szCs w:val="20"/>
                <w:lang w:val="et-EE"/>
              </w:rPr>
              <w:t xml:space="preserve">kiri </w:t>
            </w:r>
            <w:r w:rsidR="00C51C46">
              <w:rPr>
                <w:rFonts w:cs="Arial"/>
                <w:noProof w:val="0"/>
                <w:szCs w:val="20"/>
                <w:lang w:val="et-EE"/>
              </w:rPr>
              <w:t>29.03.2021</w:t>
            </w:r>
          </w:p>
        </w:tc>
        <w:tc>
          <w:tcPr>
            <w:tcW w:w="6833" w:type="dxa"/>
            <w:shd w:val="clear" w:color="auto" w:fill="FFFFFF"/>
          </w:tcPr>
          <w:p w14:paraId="753AF0D5" w14:textId="7E002CED" w:rsidR="00C51C46" w:rsidRDefault="00C51C46" w:rsidP="00C51C46">
            <w:pPr>
              <w:autoSpaceDE w:val="0"/>
              <w:autoSpaceDN w:val="0"/>
              <w:adjustRightInd w:val="0"/>
              <w:spacing w:line="360" w:lineRule="auto"/>
              <w:rPr>
                <w:color w:val="000000"/>
              </w:rPr>
            </w:pPr>
            <w:r w:rsidRPr="00D15680">
              <w:rPr>
                <w:color w:val="000000"/>
              </w:rPr>
              <w:t>1. Ettepanek: Palun muuta Kõpu aleviku piire nii, et Töökoja kinnistu, katastritunnus 36001:006:0039, jääks terves ulatuses alevikust välja. Tegemist on Kõpu PM OÜ kompaktse tootmismaa maa-alaga, kus asuvad tihedalt koos erinevad põllumajanduslikuks tootmiseks vajalikud hooned, k.a. laudakompleks. Tänasel juhul poolitab aleviku piir nii Töökoja kinnistu kui ka tootmiseks kasutatava hoonestatud ala.</w:t>
            </w:r>
          </w:p>
        </w:tc>
        <w:tc>
          <w:tcPr>
            <w:tcW w:w="4507" w:type="dxa"/>
            <w:shd w:val="clear" w:color="auto" w:fill="FFFFFF"/>
          </w:tcPr>
          <w:p w14:paraId="3E800FB2" w14:textId="11BEF9D5" w:rsidR="00722B4A" w:rsidRPr="009C0282" w:rsidRDefault="00722B4A" w:rsidP="00722B4A">
            <w:pPr>
              <w:autoSpaceDE w:val="0"/>
              <w:autoSpaceDN w:val="0"/>
              <w:adjustRightInd w:val="0"/>
              <w:spacing w:line="360" w:lineRule="auto"/>
              <w:rPr>
                <w:rFonts w:eastAsia="Calibri" w:cs="Arial"/>
                <w:noProof w:val="0"/>
                <w:szCs w:val="20"/>
                <w:lang w:val="et-EE" w:eastAsia="et-EE"/>
              </w:rPr>
            </w:pPr>
            <w:r w:rsidRPr="009C0282">
              <w:rPr>
                <w:rFonts w:cs="Arial"/>
              </w:rPr>
              <w:t xml:space="preserve">Käesolevas planeeringu koostamise etapis ei </w:t>
            </w:r>
            <w:r w:rsidR="00C1742A">
              <w:rPr>
                <w:rFonts w:cs="Arial"/>
              </w:rPr>
              <w:t xml:space="preserve">muudeta </w:t>
            </w:r>
            <w:r w:rsidRPr="009C0282">
              <w:rPr>
                <w:rFonts w:cs="Arial"/>
              </w:rPr>
              <w:t xml:space="preserve">asutusjaotuse piire. Kõpu aleviku piiride muutmist </w:t>
            </w:r>
            <w:r w:rsidR="000B3D8D" w:rsidRPr="009C0282">
              <w:rPr>
                <w:rFonts w:cs="Arial"/>
              </w:rPr>
              <w:t xml:space="preserve">perspektivis </w:t>
            </w:r>
            <w:r w:rsidRPr="009C0282">
              <w:rPr>
                <w:rFonts w:cs="Arial"/>
              </w:rPr>
              <w:t>kaalutakse suurema huvi</w:t>
            </w:r>
            <w:r w:rsidR="000B3D8D" w:rsidRPr="009C0282">
              <w:rPr>
                <w:rFonts w:cs="Arial"/>
              </w:rPr>
              <w:t xml:space="preserve"> olemasolul </w:t>
            </w:r>
            <w:r w:rsidRPr="009C0282">
              <w:rPr>
                <w:rFonts w:cs="Arial"/>
              </w:rPr>
              <w:t>eraldi üldplaneeringu koostamise menetlusest.</w:t>
            </w:r>
          </w:p>
          <w:p w14:paraId="71361E80" w14:textId="7448DE9F" w:rsidR="00722B4A" w:rsidRPr="0062784C" w:rsidRDefault="00722B4A" w:rsidP="00C51C46">
            <w:pPr>
              <w:autoSpaceDE w:val="0"/>
              <w:autoSpaceDN w:val="0"/>
              <w:adjustRightInd w:val="0"/>
              <w:spacing w:line="360" w:lineRule="auto"/>
              <w:rPr>
                <w:rFonts w:eastAsia="Calibri" w:cs="Arial"/>
                <w:noProof w:val="0"/>
                <w:szCs w:val="20"/>
                <w:lang w:val="et-EE" w:eastAsia="et-EE"/>
              </w:rPr>
            </w:pPr>
          </w:p>
        </w:tc>
      </w:tr>
      <w:tr w:rsidR="00C51C46" w:rsidRPr="003129B3" w14:paraId="6F1531A8" w14:textId="77777777" w:rsidTr="001623A2">
        <w:tc>
          <w:tcPr>
            <w:tcW w:w="2660" w:type="dxa"/>
            <w:vMerge/>
            <w:shd w:val="clear" w:color="auto" w:fill="FFFFFF"/>
          </w:tcPr>
          <w:p w14:paraId="3CCF41C1"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7439EE79" w14:textId="2C8880DC" w:rsidR="00C51C46" w:rsidRPr="00D15680" w:rsidRDefault="00C51C46" w:rsidP="00C51C46">
            <w:pPr>
              <w:autoSpaceDE w:val="0"/>
              <w:autoSpaceDN w:val="0"/>
              <w:adjustRightInd w:val="0"/>
              <w:spacing w:line="360" w:lineRule="auto"/>
              <w:rPr>
                <w:color w:val="000000"/>
              </w:rPr>
            </w:pPr>
            <w:r w:rsidRPr="00D15680">
              <w:rPr>
                <w:color w:val="000000"/>
              </w:rPr>
              <w:t>2. Punktis 2.7.1 on defineeritud elamu maa-ala, kui tiheasustuses ja küla keskuse maal alaliseks elamiseks ette nähtud ehitiste maa. Punktis 2.7.8 sätestab, et maatulunduse maa-ala on valdavalt põllu- ja metsamajanduslikus kasutuses olev ning põllu- ja metsamajandusliku potentsiaaliga maa-ala, mille üks lubatud kõrvalotstarve on elamu maa-ala. Kõpu aleviku piiridesse jääb palju põllumajanduslikus kasutuses olevat maad.</w:t>
            </w:r>
          </w:p>
          <w:p w14:paraId="761A4AD3" w14:textId="51496943" w:rsidR="00C51C46" w:rsidRPr="00D15680" w:rsidRDefault="00C51C46" w:rsidP="00C51C46">
            <w:pPr>
              <w:autoSpaceDE w:val="0"/>
              <w:autoSpaceDN w:val="0"/>
              <w:adjustRightInd w:val="0"/>
              <w:spacing w:line="360" w:lineRule="auto"/>
              <w:rPr>
                <w:color w:val="000000"/>
              </w:rPr>
            </w:pPr>
            <w:r w:rsidRPr="00D15680">
              <w:rPr>
                <w:color w:val="000000"/>
              </w:rPr>
              <w:t xml:space="preserve">Ettepanek: Palun määrata Kõpu aleviku elamu maa-alal asuvale põllumaale maakasutuse juhtotstarbeks tiheasustusala maatulunduse maa-ala või leida mõni teine viis, kuidas põlluharimine saaks jätkuda kooskõlas valla </w:t>
            </w:r>
            <w:r w:rsidRPr="00D15680">
              <w:rPr>
                <w:color w:val="000000"/>
              </w:rPr>
              <w:lastRenderedPageBreak/>
              <w:t xml:space="preserve">üldplaneeringuga. Põllumassiivid asuvad järgmistel elamu maa-alana märgitud katastriüksustel: </w:t>
            </w:r>
            <w:bookmarkStart w:id="5" w:name="_Hlk69207780"/>
            <w:r w:rsidRPr="009675D9">
              <w:t>36001:001:0147, 36001:001:0148, 36001:004:0380, 36001:005:0007, 36001:005:0047, 36001:005:0411, 36001:005:0500, 36001:006:0014, 36001:006:0101, 36001:006:0210, 36001:006:0260, 36001:006:0270, 36001:006:0310, 36001:006:0400, 36001:006:0491, 36001:006:0720, 36001:006:1080, 36001:006:1201, 61501:001:0073, 61501:001:0202, 61501:001:0504, 61501:001:0918.</w:t>
            </w:r>
            <w:bookmarkEnd w:id="5"/>
          </w:p>
        </w:tc>
        <w:tc>
          <w:tcPr>
            <w:tcW w:w="4507" w:type="dxa"/>
            <w:shd w:val="clear" w:color="auto" w:fill="FFFFFF"/>
          </w:tcPr>
          <w:p w14:paraId="4F01D3DF" w14:textId="5815FBB3" w:rsidR="00C51C46" w:rsidRPr="00315793" w:rsidRDefault="00C51C46" w:rsidP="00C51C46">
            <w:pPr>
              <w:autoSpaceDE w:val="0"/>
              <w:autoSpaceDN w:val="0"/>
              <w:adjustRightInd w:val="0"/>
              <w:spacing w:line="360" w:lineRule="auto"/>
              <w:rPr>
                <w:rFonts w:cs="Arial"/>
                <w:noProof w:val="0"/>
                <w:szCs w:val="20"/>
                <w:lang w:val="et-EE"/>
              </w:rPr>
            </w:pPr>
            <w:r w:rsidRPr="00315793">
              <w:rPr>
                <w:rFonts w:cs="Arial"/>
                <w:noProof w:val="0"/>
                <w:szCs w:val="20"/>
                <w:lang w:val="et-EE"/>
              </w:rPr>
              <w:lastRenderedPageBreak/>
              <w:t>Vastavalt üldplaneeringu peatükile 2.1</w:t>
            </w:r>
            <w:r w:rsidRPr="00315793">
              <w:rPr>
                <w:rFonts w:cs="Arial"/>
                <w:color w:val="00B050"/>
                <w:szCs w:val="20"/>
              </w:rPr>
              <w:t xml:space="preserve"> </w:t>
            </w:r>
            <w:r w:rsidRPr="00315793">
              <w:rPr>
                <w:rFonts w:cs="Arial"/>
                <w:i/>
                <w:iCs/>
                <w:szCs w:val="20"/>
              </w:rPr>
              <w:t>“</w:t>
            </w:r>
            <w:r w:rsidRPr="00315793">
              <w:rPr>
                <w:rFonts w:cs="Arial"/>
                <w:i/>
                <w:iCs/>
                <w:noProof w:val="0"/>
                <w:szCs w:val="20"/>
                <w:lang w:val="et-EE"/>
              </w:rPr>
              <w:t>Üldplaneeringuga määratakse maa-aladele juhtotstarbed, mis annavad edaspidise maakasutuse põhisuuna.“</w:t>
            </w:r>
            <w:r w:rsidRPr="00315793">
              <w:rPr>
                <w:rFonts w:cs="Arial"/>
                <w:noProof w:val="0"/>
                <w:szCs w:val="20"/>
                <w:lang w:val="et-EE"/>
              </w:rPr>
              <w:t xml:space="preserve">  ja </w:t>
            </w:r>
            <w:r w:rsidRPr="00315793">
              <w:rPr>
                <w:rFonts w:cs="Arial"/>
                <w:i/>
                <w:iCs/>
                <w:noProof w:val="0"/>
                <w:szCs w:val="20"/>
                <w:lang w:val="et-EE"/>
              </w:rPr>
              <w:t>„Kui katastriüksuse praegune otstarve ei ole sama, mis on planeeritud valdav kasutusotstarve, on lubatud see otstarve säilitada seni, kuni omanik olulisi ehituslikke või ruumilisi muudatusi ellu viia ei soovi.</w:t>
            </w:r>
            <w:r w:rsidR="005B16BF">
              <w:rPr>
                <w:rFonts w:cs="Arial"/>
                <w:i/>
                <w:iCs/>
                <w:noProof w:val="0"/>
                <w:szCs w:val="20"/>
                <w:lang w:val="et-EE"/>
              </w:rPr>
              <w:t>“</w:t>
            </w:r>
            <w:r w:rsidRPr="00315793">
              <w:rPr>
                <w:rFonts w:cs="Arial"/>
                <w:noProof w:val="0"/>
                <w:szCs w:val="20"/>
                <w:lang w:val="et-EE"/>
              </w:rPr>
              <w:t xml:space="preserve">  </w:t>
            </w:r>
          </w:p>
          <w:p w14:paraId="1DDDF785" w14:textId="439D990C" w:rsidR="00C51C46" w:rsidRPr="00315793" w:rsidRDefault="00315793" w:rsidP="00C51C46">
            <w:pPr>
              <w:autoSpaceDE w:val="0"/>
              <w:autoSpaceDN w:val="0"/>
              <w:adjustRightInd w:val="0"/>
              <w:spacing w:line="360" w:lineRule="auto"/>
              <w:rPr>
                <w:rFonts w:cs="Arial"/>
                <w:noProof w:val="0"/>
                <w:szCs w:val="20"/>
                <w:lang w:val="et-EE"/>
              </w:rPr>
            </w:pPr>
            <w:r>
              <w:rPr>
                <w:rFonts w:cs="Arial"/>
                <w:noProof w:val="0"/>
                <w:szCs w:val="20"/>
                <w:lang w:val="et-EE"/>
              </w:rPr>
              <w:lastRenderedPageBreak/>
              <w:t>M</w:t>
            </w:r>
            <w:r w:rsidR="00C51C46" w:rsidRPr="00315793">
              <w:rPr>
                <w:rFonts w:cs="Arial"/>
                <w:noProof w:val="0"/>
                <w:szCs w:val="20"/>
                <w:lang w:val="et-EE"/>
              </w:rPr>
              <w:t xml:space="preserve">aa omanik saab maa-ala kasutada </w:t>
            </w:r>
            <w:r>
              <w:rPr>
                <w:rFonts w:cs="Arial"/>
                <w:noProof w:val="0"/>
                <w:szCs w:val="20"/>
                <w:lang w:val="et-EE"/>
              </w:rPr>
              <w:t>praegusel</w:t>
            </w:r>
            <w:r w:rsidR="00C51C46" w:rsidRPr="00315793">
              <w:rPr>
                <w:rFonts w:cs="Arial"/>
                <w:noProof w:val="0"/>
                <w:szCs w:val="20"/>
                <w:lang w:val="et-EE"/>
              </w:rPr>
              <w:t xml:space="preserve"> sihtotstarbel </w:t>
            </w:r>
            <w:r>
              <w:rPr>
                <w:rFonts w:cs="Arial"/>
                <w:noProof w:val="0"/>
                <w:szCs w:val="20"/>
                <w:lang w:val="et-EE"/>
              </w:rPr>
              <w:t>nii kaua kui ta seda s</w:t>
            </w:r>
            <w:r w:rsidR="00C51C46" w:rsidRPr="00315793">
              <w:rPr>
                <w:rFonts w:cs="Arial"/>
                <w:noProof w:val="0"/>
                <w:szCs w:val="20"/>
                <w:lang w:val="et-EE"/>
              </w:rPr>
              <w:t>oovi</w:t>
            </w:r>
            <w:r>
              <w:rPr>
                <w:rFonts w:cs="Arial"/>
                <w:noProof w:val="0"/>
                <w:szCs w:val="20"/>
                <w:lang w:val="et-EE"/>
              </w:rPr>
              <w:t>b</w:t>
            </w:r>
            <w:r w:rsidR="00C51C46" w:rsidRPr="00315793">
              <w:rPr>
                <w:rFonts w:cs="Arial"/>
                <w:noProof w:val="0"/>
                <w:szCs w:val="20"/>
                <w:lang w:val="et-EE"/>
              </w:rPr>
              <w:t>, kuid sihtotstarbe muutmise ja arendustegevuse soovi korral tuleb lähtuda üldplaneeringu maakasutusest.</w:t>
            </w:r>
          </w:p>
          <w:p w14:paraId="3CAA16F3" w14:textId="77777777" w:rsidR="00C51C46" w:rsidRPr="00315793" w:rsidRDefault="00C51C46" w:rsidP="00C51C46">
            <w:pPr>
              <w:autoSpaceDE w:val="0"/>
              <w:autoSpaceDN w:val="0"/>
              <w:adjustRightInd w:val="0"/>
              <w:spacing w:line="360" w:lineRule="auto"/>
              <w:rPr>
                <w:rFonts w:cs="Arial"/>
                <w:noProof w:val="0"/>
                <w:szCs w:val="20"/>
                <w:lang w:val="et-EE"/>
              </w:rPr>
            </w:pPr>
          </w:p>
          <w:p w14:paraId="67152A62" w14:textId="7CE80016" w:rsidR="00C51C46" w:rsidRPr="00315793" w:rsidRDefault="009C0282" w:rsidP="00315793">
            <w:pPr>
              <w:autoSpaceDE w:val="0"/>
              <w:autoSpaceDN w:val="0"/>
              <w:adjustRightInd w:val="0"/>
              <w:spacing w:line="360" w:lineRule="auto"/>
              <w:rPr>
                <w:rFonts w:cs="Arial"/>
                <w:noProof w:val="0"/>
                <w:szCs w:val="20"/>
                <w:lang w:val="et-EE"/>
              </w:rPr>
            </w:pPr>
            <w:r w:rsidRPr="00315793">
              <w:rPr>
                <w:rFonts w:cs="Arial"/>
                <w:noProof w:val="0"/>
                <w:szCs w:val="20"/>
                <w:lang w:val="et-EE"/>
              </w:rPr>
              <w:t>Ettepaneku tegija poolt</w:t>
            </w:r>
            <w:r w:rsidR="00C51C46" w:rsidRPr="00315793">
              <w:rPr>
                <w:rFonts w:cs="Arial"/>
                <w:noProof w:val="0"/>
                <w:szCs w:val="20"/>
                <w:lang w:val="et-EE"/>
              </w:rPr>
              <w:t xml:space="preserve"> esitatud katastriüksused </w:t>
            </w:r>
            <w:r w:rsidRPr="00315793">
              <w:rPr>
                <w:rFonts w:cs="Arial"/>
                <w:noProof w:val="0"/>
                <w:szCs w:val="20"/>
                <w:lang w:val="et-EE"/>
              </w:rPr>
              <w:t>on üle vaadatud ja</w:t>
            </w:r>
            <w:r w:rsidR="00C51C46" w:rsidRPr="00315793">
              <w:rPr>
                <w:rFonts w:cs="Arial"/>
                <w:noProof w:val="0"/>
                <w:szCs w:val="20"/>
                <w:lang w:val="et-EE"/>
              </w:rPr>
              <w:t xml:space="preserve"> osaliselt </w:t>
            </w:r>
            <w:r w:rsidRPr="00315793">
              <w:rPr>
                <w:rFonts w:cs="Arial"/>
                <w:noProof w:val="0"/>
                <w:szCs w:val="20"/>
                <w:lang w:val="et-EE"/>
              </w:rPr>
              <w:t xml:space="preserve">on </w:t>
            </w:r>
            <w:r w:rsidR="00C51C46" w:rsidRPr="00315793">
              <w:rPr>
                <w:rFonts w:cs="Arial"/>
                <w:noProof w:val="0"/>
                <w:szCs w:val="20"/>
                <w:lang w:val="et-EE"/>
              </w:rPr>
              <w:t xml:space="preserve"> juhtotstarvet </w:t>
            </w:r>
            <w:r w:rsidR="00C1742A">
              <w:rPr>
                <w:rFonts w:cs="Arial"/>
                <w:noProof w:val="0"/>
                <w:szCs w:val="20"/>
                <w:lang w:val="et-EE"/>
              </w:rPr>
              <w:t>eelnõus</w:t>
            </w:r>
            <w:r w:rsidR="00C51C46" w:rsidRPr="00315793">
              <w:rPr>
                <w:rFonts w:cs="Arial"/>
                <w:noProof w:val="0"/>
                <w:szCs w:val="20"/>
                <w:lang w:val="et-EE"/>
              </w:rPr>
              <w:t xml:space="preserve"> </w:t>
            </w:r>
            <w:r w:rsidRPr="00315793">
              <w:rPr>
                <w:rFonts w:cs="Arial"/>
                <w:noProof w:val="0"/>
                <w:szCs w:val="20"/>
                <w:lang w:val="et-EE"/>
              </w:rPr>
              <w:t>muudetud</w:t>
            </w:r>
            <w:r w:rsidR="00315793">
              <w:rPr>
                <w:rFonts w:cs="Arial"/>
                <w:noProof w:val="0"/>
                <w:szCs w:val="20"/>
                <w:lang w:val="et-EE"/>
              </w:rPr>
              <w:t>.</w:t>
            </w:r>
          </w:p>
          <w:p w14:paraId="4A1B9DFA" w14:textId="4CA0AB8A" w:rsidR="00C51C46" w:rsidRPr="00315793" w:rsidRDefault="00C51C46" w:rsidP="00315793">
            <w:pPr>
              <w:autoSpaceDE w:val="0"/>
              <w:autoSpaceDN w:val="0"/>
              <w:adjustRightInd w:val="0"/>
              <w:spacing w:line="360" w:lineRule="auto"/>
              <w:rPr>
                <w:rFonts w:cs="Arial"/>
                <w:noProof w:val="0"/>
                <w:szCs w:val="20"/>
                <w:lang w:val="et-EE"/>
              </w:rPr>
            </w:pPr>
            <w:r w:rsidRPr="00315793">
              <w:rPr>
                <w:rFonts w:cs="Arial"/>
                <w:noProof w:val="0"/>
                <w:szCs w:val="20"/>
                <w:lang w:val="et-EE"/>
              </w:rPr>
              <w:t xml:space="preserve">Terviklikult </w:t>
            </w:r>
            <w:r w:rsidR="00315793">
              <w:rPr>
                <w:rFonts w:cs="Arial"/>
                <w:noProof w:val="0"/>
                <w:szCs w:val="20"/>
                <w:lang w:val="et-EE"/>
              </w:rPr>
              <w:t xml:space="preserve">on </w:t>
            </w:r>
            <w:r w:rsidRPr="00315793">
              <w:rPr>
                <w:rFonts w:cs="Arial"/>
                <w:noProof w:val="0"/>
                <w:szCs w:val="20"/>
                <w:lang w:val="et-EE"/>
              </w:rPr>
              <w:t>määra</w:t>
            </w:r>
            <w:r w:rsidR="00315793">
              <w:rPr>
                <w:rFonts w:cs="Arial"/>
                <w:noProof w:val="0"/>
                <w:szCs w:val="20"/>
                <w:lang w:val="et-EE"/>
              </w:rPr>
              <w:t>tud</w:t>
            </w:r>
            <w:r w:rsidRPr="00315793">
              <w:rPr>
                <w:rFonts w:cs="Arial"/>
                <w:noProof w:val="0"/>
                <w:szCs w:val="20"/>
                <w:lang w:val="et-EE"/>
              </w:rPr>
              <w:t xml:space="preserve"> </w:t>
            </w:r>
            <w:r w:rsidR="00315793" w:rsidRPr="00315793">
              <w:rPr>
                <w:rFonts w:cs="Arial"/>
                <w:noProof w:val="0"/>
                <w:szCs w:val="20"/>
                <w:lang w:val="et-EE"/>
              </w:rPr>
              <w:t>tiheasu</w:t>
            </w:r>
            <w:r w:rsidR="00315793">
              <w:rPr>
                <w:rFonts w:cs="Arial"/>
                <w:noProof w:val="0"/>
                <w:szCs w:val="20"/>
                <w:lang w:val="et-EE"/>
              </w:rPr>
              <w:t>s</w:t>
            </w:r>
            <w:r w:rsidR="00315793" w:rsidRPr="00315793">
              <w:rPr>
                <w:rFonts w:cs="Arial"/>
                <w:noProof w:val="0"/>
                <w:szCs w:val="20"/>
                <w:lang w:val="et-EE"/>
              </w:rPr>
              <w:t>tus</w:t>
            </w:r>
            <w:r w:rsidR="00315793">
              <w:rPr>
                <w:rFonts w:cs="Arial"/>
                <w:noProof w:val="0"/>
                <w:szCs w:val="20"/>
                <w:lang w:val="et-EE"/>
              </w:rPr>
              <w:t>a</w:t>
            </w:r>
            <w:r w:rsidR="00315793" w:rsidRPr="00315793">
              <w:rPr>
                <w:rFonts w:cs="Arial"/>
                <w:noProof w:val="0"/>
                <w:szCs w:val="20"/>
                <w:lang w:val="et-EE"/>
              </w:rPr>
              <w:t xml:space="preserve">la </w:t>
            </w:r>
            <w:r w:rsidRPr="00315793">
              <w:rPr>
                <w:rFonts w:cs="Arial"/>
                <w:noProof w:val="0"/>
                <w:szCs w:val="20"/>
                <w:lang w:val="et-EE"/>
              </w:rPr>
              <w:t>maatulundus</w:t>
            </w:r>
            <w:r w:rsidR="00580C9B" w:rsidRPr="00315793">
              <w:rPr>
                <w:rFonts w:cs="Arial"/>
                <w:noProof w:val="0"/>
                <w:szCs w:val="20"/>
                <w:lang w:val="et-EE"/>
              </w:rPr>
              <w:t xml:space="preserve">e </w:t>
            </w:r>
            <w:r w:rsidRPr="00315793">
              <w:rPr>
                <w:rFonts w:cs="Arial"/>
                <w:noProof w:val="0"/>
                <w:szCs w:val="20"/>
                <w:lang w:val="et-EE"/>
              </w:rPr>
              <w:t>maa</w:t>
            </w:r>
            <w:r w:rsidR="00580C9B" w:rsidRPr="00315793">
              <w:rPr>
                <w:rFonts w:cs="Arial"/>
                <w:noProof w:val="0"/>
                <w:szCs w:val="20"/>
                <w:lang w:val="et-EE"/>
              </w:rPr>
              <w:t>-alaks</w:t>
            </w:r>
            <w:r w:rsidRPr="00315793">
              <w:rPr>
                <w:rFonts w:cs="Arial"/>
                <w:noProof w:val="0"/>
                <w:szCs w:val="20"/>
                <w:lang w:val="et-EE"/>
              </w:rPr>
              <w:t>:</w:t>
            </w:r>
          </w:p>
          <w:p w14:paraId="75472FF4" w14:textId="61851F78" w:rsidR="00C51C46" w:rsidRPr="00315793" w:rsidRDefault="00C51C46" w:rsidP="00315793">
            <w:pPr>
              <w:autoSpaceDE w:val="0"/>
              <w:autoSpaceDN w:val="0"/>
              <w:adjustRightInd w:val="0"/>
              <w:spacing w:line="360" w:lineRule="auto"/>
              <w:rPr>
                <w:rFonts w:cs="Arial"/>
                <w:noProof w:val="0"/>
                <w:szCs w:val="20"/>
                <w:lang w:val="et-EE"/>
              </w:rPr>
            </w:pPr>
            <w:r w:rsidRPr="00315793">
              <w:rPr>
                <w:rFonts w:cs="Arial"/>
                <w:noProof w:val="0"/>
                <w:szCs w:val="20"/>
                <w:lang w:val="et-EE"/>
              </w:rPr>
              <w:t>36001:001:0148, 36001:005:0047, 61501:001:0202</w:t>
            </w:r>
            <w:r w:rsidR="00315793">
              <w:rPr>
                <w:rFonts w:cs="Arial"/>
                <w:noProof w:val="0"/>
                <w:szCs w:val="20"/>
                <w:lang w:val="et-EE"/>
              </w:rPr>
              <w:t>.</w:t>
            </w:r>
          </w:p>
          <w:p w14:paraId="6EB07FA1" w14:textId="5BAA660E" w:rsidR="00C51C46" w:rsidRPr="00315793" w:rsidRDefault="00C51C46" w:rsidP="00315793">
            <w:pPr>
              <w:autoSpaceDE w:val="0"/>
              <w:autoSpaceDN w:val="0"/>
              <w:adjustRightInd w:val="0"/>
              <w:spacing w:line="360" w:lineRule="auto"/>
              <w:rPr>
                <w:rFonts w:cs="Arial"/>
                <w:noProof w:val="0"/>
                <w:szCs w:val="20"/>
                <w:lang w:val="et-EE"/>
              </w:rPr>
            </w:pPr>
            <w:r w:rsidRPr="00315793">
              <w:rPr>
                <w:rFonts w:cs="Arial"/>
                <w:noProof w:val="0"/>
                <w:szCs w:val="20"/>
                <w:lang w:val="et-EE"/>
              </w:rPr>
              <w:t xml:space="preserve">Osaliselt </w:t>
            </w:r>
            <w:r w:rsidR="00315793">
              <w:rPr>
                <w:rFonts w:cs="Arial"/>
                <w:noProof w:val="0"/>
                <w:szCs w:val="20"/>
                <w:lang w:val="et-EE"/>
              </w:rPr>
              <w:t>on määratud</w:t>
            </w:r>
            <w:r w:rsidRPr="00315793">
              <w:rPr>
                <w:rFonts w:cs="Arial"/>
                <w:noProof w:val="0"/>
                <w:szCs w:val="20"/>
                <w:lang w:val="et-EE"/>
              </w:rPr>
              <w:t xml:space="preserve"> </w:t>
            </w:r>
            <w:r w:rsidR="00315793">
              <w:rPr>
                <w:rFonts w:cs="Arial"/>
                <w:noProof w:val="0"/>
                <w:szCs w:val="20"/>
                <w:lang w:val="et-EE"/>
              </w:rPr>
              <w:t xml:space="preserve">tiheasustusala </w:t>
            </w:r>
            <w:r w:rsidRPr="00315793">
              <w:rPr>
                <w:rFonts w:cs="Arial"/>
                <w:noProof w:val="0"/>
                <w:szCs w:val="20"/>
                <w:lang w:val="et-EE"/>
              </w:rPr>
              <w:t>maatulundu</w:t>
            </w:r>
            <w:r w:rsidR="00BD0200" w:rsidRPr="00315793">
              <w:rPr>
                <w:rFonts w:cs="Arial"/>
                <w:noProof w:val="0"/>
                <w:szCs w:val="20"/>
                <w:lang w:val="et-EE"/>
              </w:rPr>
              <w:t xml:space="preserve">se </w:t>
            </w:r>
            <w:r w:rsidRPr="00315793">
              <w:rPr>
                <w:rFonts w:cs="Arial"/>
                <w:noProof w:val="0"/>
                <w:szCs w:val="20"/>
                <w:lang w:val="et-EE"/>
              </w:rPr>
              <w:t>maa</w:t>
            </w:r>
            <w:r w:rsidR="00BD0200" w:rsidRPr="00315793">
              <w:rPr>
                <w:rFonts w:cs="Arial"/>
                <w:noProof w:val="0"/>
                <w:szCs w:val="20"/>
                <w:lang w:val="et-EE"/>
              </w:rPr>
              <w:t>-alaks:</w:t>
            </w:r>
            <w:r w:rsidRPr="00315793">
              <w:rPr>
                <w:rFonts w:cs="Arial"/>
                <w:noProof w:val="0"/>
                <w:szCs w:val="20"/>
                <w:lang w:val="et-EE"/>
              </w:rPr>
              <w:t xml:space="preserve"> (katastriüksuse </w:t>
            </w:r>
            <w:proofErr w:type="spellStart"/>
            <w:r w:rsidRPr="00315793">
              <w:rPr>
                <w:rFonts w:cs="Arial"/>
                <w:noProof w:val="0"/>
                <w:szCs w:val="20"/>
                <w:lang w:val="et-EE"/>
              </w:rPr>
              <w:t>põllumajadusmaa</w:t>
            </w:r>
            <w:proofErr w:type="spellEnd"/>
            <w:r w:rsidRPr="00315793">
              <w:rPr>
                <w:rFonts w:cs="Arial"/>
                <w:noProof w:val="0"/>
                <w:szCs w:val="20"/>
                <w:lang w:val="et-EE"/>
              </w:rPr>
              <w:t xml:space="preserve"> osa on määratud maatulundus</w:t>
            </w:r>
            <w:r w:rsidR="00315793">
              <w:rPr>
                <w:rFonts w:cs="Arial"/>
                <w:noProof w:val="0"/>
                <w:szCs w:val="20"/>
                <w:lang w:val="et-EE"/>
              </w:rPr>
              <w:t xml:space="preserve">e </w:t>
            </w:r>
            <w:r w:rsidRPr="00315793">
              <w:rPr>
                <w:rFonts w:cs="Arial"/>
                <w:noProof w:val="0"/>
                <w:szCs w:val="20"/>
                <w:lang w:val="et-EE"/>
              </w:rPr>
              <w:t>maa</w:t>
            </w:r>
            <w:r w:rsidR="00315793">
              <w:rPr>
                <w:rFonts w:cs="Arial"/>
                <w:noProof w:val="0"/>
                <w:szCs w:val="20"/>
                <w:lang w:val="et-EE"/>
              </w:rPr>
              <w:t>-alaks</w:t>
            </w:r>
            <w:r w:rsidRPr="00315793">
              <w:rPr>
                <w:rFonts w:cs="Arial"/>
                <w:noProof w:val="0"/>
                <w:szCs w:val="20"/>
                <w:lang w:val="et-EE"/>
              </w:rPr>
              <w:t>):</w:t>
            </w:r>
          </w:p>
          <w:p w14:paraId="09EFFC40" w14:textId="1FDA4BC0" w:rsidR="00C51C46" w:rsidRPr="00315793" w:rsidRDefault="00C51C46" w:rsidP="00315793">
            <w:pPr>
              <w:autoSpaceDE w:val="0"/>
              <w:autoSpaceDN w:val="0"/>
              <w:adjustRightInd w:val="0"/>
              <w:spacing w:line="360" w:lineRule="auto"/>
              <w:rPr>
                <w:rFonts w:cs="Arial"/>
                <w:noProof w:val="0"/>
                <w:szCs w:val="20"/>
                <w:lang w:val="et-EE"/>
              </w:rPr>
            </w:pPr>
            <w:r w:rsidRPr="00315793">
              <w:rPr>
                <w:rFonts w:cs="Arial"/>
                <w:noProof w:val="0"/>
                <w:szCs w:val="20"/>
                <w:lang w:val="et-EE"/>
              </w:rPr>
              <w:t>36001:005:0007, 36001:005:0411</w:t>
            </w:r>
            <w:r w:rsidR="00315793">
              <w:rPr>
                <w:rFonts w:cs="Arial"/>
                <w:noProof w:val="0"/>
                <w:szCs w:val="20"/>
                <w:lang w:val="et-EE"/>
              </w:rPr>
              <w:t>,</w:t>
            </w:r>
          </w:p>
          <w:p w14:paraId="5FCEC3B5" w14:textId="1498C2CB" w:rsidR="00C51C46" w:rsidRPr="00315793" w:rsidRDefault="00C51C46" w:rsidP="00315793">
            <w:pPr>
              <w:autoSpaceDE w:val="0"/>
              <w:autoSpaceDN w:val="0"/>
              <w:adjustRightInd w:val="0"/>
              <w:spacing w:line="360" w:lineRule="auto"/>
              <w:rPr>
                <w:rFonts w:cs="Arial"/>
                <w:noProof w:val="0"/>
                <w:szCs w:val="20"/>
                <w:lang w:val="et-EE"/>
              </w:rPr>
            </w:pPr>
            <w:r w:rsidRPr="00315793">
              <w:rPr>
                <w:rFonts w:cs="Arial"/>
                <w:noProof w:val="0"/>
                <w:szCs w:val="20"/>
                <w:lang w:val="et-EE"/>
              </w:rPr>
              <w:t>36001:006:0101, 36001:006:0210</w:t>
            </w:r>
            <w:r w:rsidR="00315793">
              <w:rPr>
                <w:rFonts w:cs="Arial"/>
                <w:noProof w:val="0"/>
                <w:szCs w:val="20"/>
                <w:lang w:val="et-EE"/>
              </w:rPr>
              <w:t>,</w:t>
            </w:r>
          </w:p>
          <w:p w14:paraId="2E951F11" w14:textId="4375A882" w:rsidR="00C51C46" w:rsidRPr="00315793" w:rsidRDefault="00C51C46" w:rsidP="00315793">
            <w:pPr>
              <w:autoSpaceDE w:val="0"/>
              <w:autoSpaceDN w:val="0"/>
              <w:adjustRightInd w:val="0"/>
              <w:spacing w:line="360" w:lineRule="auto"/>
              <w:rPr>
                <w:rFonts w:cs="Arial"/>
                <w:noProof w:val="0"/>
                <w:szCs w:val="20"/>
                <w:lang w:val="et-EE"/>
              </w:rPr>
            </w:pPr>
            <w:r w:rsidRPr="00315793">
              <w:rPr>
                <w:rFonts w:cs="Arial"/>
                <w:noProof w:val="0"/>
                <w:szCs w:val="20"/>
                <w:lang w:val="et-EE"/>
              </w:rPr>
              <w:t>36001:006:0270, 36001:006:0310</w:t>
            </w:r>
            <w:r w:rsidR="00315793">
              <w:rPr>
                <w:rFonts w:cs="Arial"/>
                <w:noProof w:val="0"/>
                <w:szCs w:val="20"/>
                <w:lang w:val="et-EE"/>
              </w:rPr>
              <w:t>,</w:t>
            </w:r>
          </w:p>
          <w:p w14:paraId="0808AADC" w14:textId="13CE5700" w:rsidR="00C51C46" w:rsidRPr="00315793" w:rsidRDefault="00C51C46" w:rsidP="00315793">
            <w:pPr>
              <w:autoSpaceDE w:val="0"/>
              <w:autoSpaceDN w:val="0"/>
              <w:adjustRightInd w:val="0"/>
              <w:spacing w:line="360" w:lineRule="auto"/>
              <w:rPr>
                <w:rFonts w:cs="Arial"/>
                <w:noProof w:val="0"/>
                <w:szCs w:val="20"/>
                <w:lang w:val="et-EE"/>
              </w:rPr>
            </w:pPr>
            <w:r w:rsidRPr="00315793">
              <w:rPr>
                <w:rFonts w:cs="Arial"/>
                <w:noProof w:val="0"/>
                <w:szCs w:val="20"/>
                <w:lang w:val="et-EE"/>
              </w:rPr>
              <w:t>36001:006:0400, 36001:006:0491</w:t>
            </w:r>
            <w:r w:rsidR="00315793">
              <w:rPr>
                <w:rFonts w:cs="Arial"/>
                <w:noProof w:val="0"/>
                <w:szCs w:val="20"/>
                <w:lang w:val="et-EE"/>
              </w:rPr>
              <w:t>,</w:t>
            </w:r>
          </w:p>
          <w:p w14:paraId="48A16C6A" w14:textId="4B152CE3" w:rsidR="00C51C46" w:rsidRPr="00315793" w:rsidRDefault="00C51C46" w:rsidP="00315793">
            <w:pPr>
              <w:autoSpaceDE w:val="0"/>
              <w:autoSpaceDN w:val="0"/>
              <w:adjustRightInd w:val="0"/>
              <w:spacing w:line="360" w:lineRule="auto"/>
              <w:rPr>
                <w:rFonts w:cs="Arial"/>
                <w:noProof w:val="0"/>
                <w:szCs w:val="20"/>
                <w:lang w:val="et-EE"/>
              </w:rPr>
            </w:pPr>
            <w:r w:rsidRPr="00315793">
              <w:rPr>
                <w:rFonts w:cs="Arial"/>
                <w:noProof w:val="0"/>
                <w:szCs w:val="20"/>
                <w:lang w:val="et-EE"/>
              </w:rPr>
              <w:t>36001:006:1201, 61501:001:0504</w:t>
            </w:r>
            <w:r w:rsidR="00315793">
              <w:rPr>
                <w:rFonts w:cs="Arial"/>
                <w:noProof w:val="0"/>
                <w:szCs w:val="20"/>
                <w:lang w:val="et-EE"/>
              </w:rPr>
              <w:t>.</w:t>
            </w:r>
          </w:p>
          <w:p w14:paraId="52550999" w14:textId="3E185CD4" w:rsidR="00C51C46" w:rsidRPr="00315793" w:rsidRDefault="00C51C46" w:rsidP="00315793">
            <w:pPr>
              <w:autoSpaceDE w:val="0"/>
              <w:autoSpaceDN w:val="0"/>
              <w:adjustRightInd w:val="0"/>
              <w:spacing w:line="360" w:lineRule="auto"/>
              <w:rPr>
                <w:rFonts w:cs="Arial"/>
                <w:noProof w:val="0"/>
                <w:color w:val="4472C4" w:themeColor="accent1"/>
                <w:szCs w:val="20"/>
                <w:lang w:val="et-EE"/>
              </w:rPr>
            </w:pPr>
            <w:r w:rsidRPr="00315793">
              <w:rPr>
                <w:rFonts w:cs="Arial"/>
                <w:noProof w:val="0"/>
                <w:szCs w:val="20"/>
                <w:lang w:val="et-EE"/>
              </w:rPr>
              <w:t xml:space="preserve">Ei </w:t>
            </w:r>
            <w:r w:rsidR="00315793" w:rsidRPr="00315793">
              <w:rPr>
                <w:rFonts w:cs="Arial"/>
                <w:noProof w:val="0"/>
                <w:szCs w:val="20"/>
                <w:lang w:val="et-EE"/>
              </w:rPr>
              <w:t>muudetud maakasutuse otstarvet:</w:t>
            </w:r>
          </w:p>
          <w:p w14:paraId="3847566A" w14:textId="7C387977" w:rsidR="00C51C46" w:rsidRPr="00315793" w:rsidRDefault="00C51C46" w:rsidP="00315793">
            <w:pPr>
              <w:autoSpaceDE w:val="0"/>
              <w:autoSpaceDN w:val="0"/>
              <w:adjustRightInd w:val="0"/>
              <w:spacing w:line="360" w:lineRule="auto"/>
              <w:rPr>
                <w:rFonts w:cs="Arial"/>
                <w:noProof w:val="0"/>
                <w:szCs w:val="20"/>
                <w:lang w:val="et-EE"/>
              </w:rPr>
            </w:pPr>
            <w:r w:rsidRPr="00315793">
              <w:rPr>
                <w:rFonts w:cs="Arial"/>
                <w:noProof w:val="0"/>
                <w:szCs w:val="20"/>
                <w:lang w:val="et-EE"/>
              </w:rPr>
              <w:t>36001:001:0147- tegemist on väikese katastriüksusega, kus asub  el</w:t>
            </w:r>
            <w:r w:rsidR="00576A07">
              <w:rPr>
                <w:rFonts w:cs="Arial"/>
                <w:noProof w:val="0"/>
                <w:szCs w:val="20"/>
                <w:lang w:val="et-EE"/>
              </w:rPr>
              <w:t>ukondlik hoone,</w:t>
            </w:r>
          </w:p>
          <w:p w14:paraId="165C138F" w14:textId="0667E8B2" w:rsidR="00C51C46" w:rsidRPr="00315793" w:rsidRDefault="00C51C46" w:rsidP="00315793">
            <w:pPr>
              <w:autoSpaceDE w:val="0"/>
              <w:autoSpaceDN w:val="0"/>
              <w:adjustRightInd w:val="0"/>
              <w:spacing w:line="360" w:lineRule="auto"/>
              <w:rPr>
                <w:rFonts w:cs="Arial"/>
                <w:noProof w:val="0"/>
                <w:szCs w:val="20"/>
                <w:lang w:val="et-EE"/>
              </w:rPr>
            </w:pPr>
            <w:r w:rsidRPr="00315793">
              <w:rPr>
                <w:rFonts w:cs="Arial"/>
                <w:noProof w:val="0"/>
                <w:szCs w:val="20"/>
                <w:lang w:val="et-EE"/>
              </w:rPr>
              <w:t>36001:004:0380, 36001:005:0500</w:t>
            </w:r>
            <w:r w:rsidR="00315793">
              <w:rPr>
                <w:rFonts w:cs="Arial"/>
                <w:noProof w:val="0"/>
                <w:szCs w:val="20"/>
                <w:lang w:val="et-EE"/>
              </w:rPr>
              <w:t>,</w:t>
            </w:r>
          </w:p>
          <w:p w14:paraId="7FF6D183" w14:textId="5B569B2D" w:rsidR="00C51C46" w:rsidRPr="00315793" w:rsidRDefault="00C51C46" w:rsidP="00315793">
            <w:pPr>
              <w:autoSpaceDE w:val="0"/>
              <w:autoSpaceDN w:val="0"/>
              <w:adjustRightInd w:val="0"/>
              <w:spacing w:line="360" w:lineRule="auto"/>
              <w:rPr>
                <w:rFonts w:cs="Arial"/>
                <w:noProof w:val="0"/>
                <w:szCs w:val="20"/>
                <w:lang w:val="et-EE"/>
              </w:rPr>
            </w:pPr>
            <w:r w:rsidRPr="00315793">
              <w:rPr>
                <w:rFonts w:cs="Arial"/>
                <w:noProof w:val="0"/>
                <w:szCs w:val="20"/>
                <w:lang w:val="et-EE"/>
              </w:rPr>
              <w:t>36001:006:0260, 36001:006:0720</w:t>
            </w:r>
            <w:r w:rsidR="00315793">
              <w:rPr>
                <w:rFonts w:cs="Arial"/>
                <w:noProof w:val="0"/>
                <w:szCs w:val="20"/>
                <w:lang w:val="et-EE"/>
              </w:rPr>
              <w:t>,</w:t>
            </w:r>
          </w:p>
          <w:p w14:paraId="12C9A2A1" w14:textId="2386E074" w:rsidR="00C51C46" w:rsidRPr="00315793" w:rsidRDefault="00C51C46" w:rsidP="00315793">
            <w:pPr>
              <w:autoSpaceDE w:val="0"/>
              <w:autoSpaceDN w:val="0"/>
              <w:adjustRightInd w:val="0"/>
              <w:spacing w:line="360" w:lineRule="auto"/>
              <w:rPr>
                <w:rFonts w:cs="Arial"/>
                <w:noProof w:val="0"/>
                <w:szCs w:val="20"/>
                <w:lang w:val="et-EE"/>
              </w:rPr>
            </w:pPr>
            <w:r w:rsidRPr="00315793">
              <w:rPr>
                <w:rFonts w:cs="Arial"/>
                <w:noProof w:val="0"/>
                <w:szCs w:val="20"/>
                <w:lang w:val="et-EE"/>
              </w:rPr>
              <w:lastRenderedPageBreak/>
              <w:t>36001:006:1080, 61501:001:0073</w:t>
            </w:r>
            <w:r w:rsidR="006B4653">
              <w:rPr>
                <w:rFonts w:cs="Arial"/>
                <w:noProof w:val="0"/>
                <w:szCs w:val="20"/>
                <w:lang w:val="et-EE"/>
              </w:rPr>
              <w:t>,</w:t>
            </w:r>
          </w:p>
          <w:p w14:paraId="4304B415" w14:textId="5AF15D50" w:rsidR="00C51C46" w:rsidRPr="00315793" w:rsidRDefault="00C51C46" w:rsidP="00315793">
            <w:pPr>
              <w:autoSpaceDE w:val="0"/>
              <w:autoSpaceDN w:val="0"/>
              <w:adjustRightInd w:val="0"/>
              <w:spacing w:line="360" w:lineRule="auto"/>
              <w:rPr>
                <w:rFonts w:cs="Arial"/>
                <w:noProof w:val="0"/>
                <w:szCs w:val="20"/>
                <w:lang w:val="et-EE"/>
              </w:rPr>
            </w:pPr>
            <w:r w:rsidRPr="00315793">
              <w:rPr>
                <w:rFonts w:cs="Arial"/>
                <w:noProof w:val="0"/>
                <w:szCs w:val="20"/>
                <w:lang w:val="et-EE"/>
              </w:rPr>
              <w:t>61501:001:0918</w:t>
            </w:r>
            <w:r w:rsidR="006B4653">
              <w:rPr>
                <w:rFonts w:cs="Arial"/>
                <w:noProof w:val="0"/>
                <w:szCs w:val="20"/>
                <w:lang w:val="et-EE"/>
              </w:rPr>
              <w:t xml:space="preserve"> </w:t>
            </w:r>
            <w:r w:rsidRPr="00315793">
              <w:rPr>
                <w:rFonts w:cs="Arial"/>
                <w:noProof w:val="0"/>
                <w:szCs w:val="20"/>
                <w:lang w:val="et-EE"/>
              </w:rPr>
              <w:t>- katastriüksuse sihtotstarve on juba määratud elamumaaks</w:t>
            </w:r>
            <w:r w:rsidR="006B4653">
              <w:rPr>
                <w:rFonts w:cs="Arial"/>
                <w:noProof w:val="0"/>
                <w:szCs w:val="20"/>
                <w:lang w:val="et-EE"/>
              </w:rPr>
              <w:t>,</w:t>
            </w:r>
          </w:p>
          <w:p w14:paraId="69B565F4" w14:textId="7895B075" w:rsidR="00C51C46" w:rsidRPr="0062784C" w:rsidRDefault="00C51C46" w:rsidP="00315793">
            <w:pPr>
              <w:autoSpaceDE w:val="0"/>
              <w:autoSpaceDN w:val="0"/>
              <w:adjustRightInd w:val="0"/>
              <w:spacing w:line="360" w:lineRule="auto"/>
              <w:rPr>
                <w:rFonts w:eastAsia="Calibri" w:cs="Arial"/>
                <w:noProof w:val="0"/>
                <w:szCs w:val="20"/>
                <w:lang w:val="et-EE" w:eastAsia="et-EE"/>
              </w:rPr>
            </w:pPr>
            <w:r w:rsidRPr="00315793">
              <w:rPr>
                <w:rFonts w:cs="Arial"/>
                <w:noProof w:val="0"/>
                <w:szCs w:val="20"/>
                <w:lang w:val="et-EE"/>
              </w:rPr>
              <w:t>36001:006:0014- katastriüksuse sihtotstarve on juba määratud tootmismaaks.</w:t>
            </w:r>
          </w:p>
        </w:tc>
      </w:tr>
      <w:tr w:rsidR="00C51C46" w:rsidRPr="003129B3" w14:paraId="370A7FC8" w14:textId="77777777" w:rsidTr="001623A2">
        <w:tc>
          <w:tcPr>
            <w:tcW w:w="2660" w:type="dxa"/>
            <w:vMerge/>
            <w:shd w:val="clear" w:color="auto" w:fill="FFFFFF"/>
          </w:tcPr>
          <w:p w14:paraId="2C90DB32"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18ADD52F" w14:textId="68B33BA1" w:rsidR="00C51C46" w:rsidRPr="00D15680" w:rsidRDefault="00C51C46" w:rsidP="00C51C46">
            <w:pPr>
              <w:autoSpaceDE w:val="0"/>
              <w:autoSpaceDN w:val="0"/>
              <w:adjustRightInd w:val="0"/>
              <w:spacing w:line="360" w:lineRule="auto"/>
              <w:rPr>
                <w:color w:val="000000"/>
              </w:rPr>
            </w:pPr>
            <w:r w:rsidRPr="00D15680">
              <w:rPr>
                <w:color w:val="000000"/>
              </w:rPr>
              <w:t>3. Tiheasustusala maatulunduse maa-alale seatud maakasutus- ja ehitustingimuste punkti 2.7.8 lõikes 4 on kirjutatud: lubatud ei ole põllumajanduslikuks tootmiseks vajalike hoonete (viljakuivati, küün, loomapidamishooned jne) püstitamine.</w:t>
            </w:r>
          </w:p>
          <w:p w14:paraId="4C35E2CF" w14:textId="2BB89CB4" w:rsidR="00C51C46" w:rsidRPr="00D15680" w:rsidRDefault="00C51C46" w:rsidP="00C51C46">
            <w:pPr>
              <w:autoSpaceDE w:val="0"/>
              <w:autoSpaceDN w:val="0"/>
              <w:adjustRightInd w:val="0"/>
              <w:spacing w:line="360" w:lineRule="auto"/>
              <w:rPr>
                <w:color w:val="000000"/>
              </w:rPr>
            </w:pPr>
            <w:r w:rsidRPr="00D15680">
              <w:rPr>
                <w:color w:val="000000"/>
              </w:rPr>
              <w:t>Ettepanek: Palun üldplaneeringu punkti juurde kirjutada, et olemasolevate hoonete puhul üldplaneeringu</w:t>
            </w:r>
            <w:r>
              <w:rPr>
                <w:color w:val="000000"/>
              </w:rPr>
              <w:t xml:space="preserve"> </w:t>
            </w:r>
            <w:r w:rsidRPr="00D15680">
              <w:rPr>
                <w:color w:val="000000"/>
              </w:rPr>
              <w:t>nõue ei kehti.</w:t>
            </w:r>
          </w:p>
        </w:tc>
        <w:tc>
          <w:tcPr>
            <w:tcW w:w="4507" w:type="dxa"/>
            <w:shd w:val="clear" w:color="auto" w:fill="FFFFFF"/>
          </w:tcPr>
          <w:p w14:paraId="4A4AEA47" w14:textId="27238F70" w:rsidR="00C51C46" w:rsidRPr="0062784C" w:rsidRDefault="00C51C46" w:rsidP="00C51C46">
            <w:pPr>
              <w:autoSpaceDE w:val="0"/>
              <w:autoSpaceDN w:val="0"/>
              <w:adjustRightInd w:val="0"/>
              <w:spacing w:line="360" w:lineRule="auto"/>
              <w:rPr>
                <w:rFonts w:eastAsia="Calibri" w:cs="Arial"/>
                <w:noProof w:val="0"/>
                <w:szCs w:val="20"/>
                <w:lang w:val="et-EE" w:eastAsia="et-EE"/>
              </w:rPr>
            </w:pPr>
            <w:r w:rsidRPr="00644E0E">
              <w:rPr>
                <w:rFonts w:eastAsia="Calibri" w:cs="Arial"/>
                <w:noProof w:val="0"/>
                <w:szCs w:val="20"/>
                <w:lang w:val="et-EE" w:eastAsia="et-EE"/>
              </w:rPr>
              <w:t xml:space="preserve">Kuna tingimuses on piisavalt täpselt öeldud, et lubatud ei ole püstitamine siis täpsustust ei lisata. Olemasolevad hooned on juba ehitatud ning neid ei püstitata. </w:t>
            </w:r>
          </w:p>
        </w:tc>
      </w:tr>
      <w:tr w:rsidR="00C51C46" w:rsidRPr="003129B3" w14:paraId="208E8ED8" w14:textId="77777777" w:rsidTr="001623A2">
        <w:tc>
          <w:tcPr>
            <w:tcW w:w="2660" w:type="dxa"/>
            <w:vMerge/>
            <w:shd w:val="clear" w:color="auto" w:fill="FFFFFF"/>
          </w:tcPr>
          <w:p w14:paraId="191C4ABE"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7DA00627" w14:textId="10F361C5" w:rsidR="00C51C46" w:rsidRPr="00D15680" w:rsidRDefault="00C51C46" w:rsidP="00C51C46">
            <w:pPr>
              <w:autoSpaceDE w:val="0"/>
              <w:autoSpaceDN w:val="0"/>
              <w:adjustRightInd w:val="0"/>
              <w:spacing w:line="360" w:lineRule="auto"/>
              <w:rPr>
                <w:color w:val="000000"/>
              </w:rPr>
            </w:pPr>
            <w:r w:rsidRPr="00D15680">
              <w:rPr>
                <w:color w:val="000000"/>
              </w:rPr>
              <w:t>4. Tootmise maa-ala üldised maakasutus- ja ehitustingimused, punkt 2.7.10 lõige 5: keskkonnaohuga ehitiste rajamine eluhoonele või elamu maa-alale lähemal kui 1 km ei ole lubatud. Juhul kui rajamine on möödapääsmatu, tuleb eriti hoolikalt valida rajatiste asukohta ja leevendada võimalikku negatiivset mõju;</w:t>
            </w:r>
          </w:p>
          <w:p w14:paraId="6D6C15C4" w14:textId="31132B98" w:rsidR="00C51C46" w:rsidRPr="00D15680" w:rsidRDefault="00C51C46" w:rsidP="00C51C46">
            <w:pPr>
              <w:autoSpaceDE w:val="0"/>
              <w:autoSpaceDN w:val="0"/>
              <w:adjustRightInd w:val="0"/>
              <w:spacing w:line="360" w:lineRule="auto"/>
              <w:rPr>
                <w:color w:val="000000"/>
              </w:rPr>
            </w:pPr>
            <w:r w:rsidRPr="00D15680">
              <w:rPr>
                <w:color w:val="000000"/>
              </w:rPr>
              <w:t xml:space="preserve">Ettepanek: Palun nõue üldplaneeringust välja jätta või kirjutada, et olemasolevate tootmiste laiendamine tänastel tegevustel, k.a. rohemajanduslik või energeetika valdkonna arendamine olemasolevate tootmiste juures on lubatud. Kõpu PM OÜ Pargi laudakompleksil on olemas kompleksluba, loa kohustuse nõue sisult ütleb, et tegemist on keskkonnaohuga. Lauda ümbruses on lähemal kui 1 km mitmed majad, kuid seal asub ka Kõpu Põhikool. Sisult võib see üldplaneeringu nõue tähendada, et lauta laiendada või uut ehitada pole võimalik või saaks teha ainult üldplaneeringut muutva detailplaneeringuga. See poleks aga antud </w:t>
            </w:r>
            <w:r w:rsidRPr="00D15680">
              <w:rPr>
                <w:color w:val="000000"/>
              </w:rPr>
              <w:lastRenderedPageBreak/>
              <w:t>asukohas proportsionaalne nõue ja ehitusõiguseid toomisalal saab anda üldplaneeringu ja ehitusloa alusel.</w:t>
            </w:r>
          </w:p>
        </w:tc>
        <w:tc>
          <w:tcPr>
            <w:tcW w:w="4507" w:type="dxa"/>
            <w:shd w:val="clear" w:color="auto" w:fill="FFFFFF"/>
          </w:tcPr>
          <w:p w14:paraId="0C1FD865" w14:textId="0B430B1F" w:rsidR="00C51C46" w:rsidRPr="008F0BFD" w:rsidRDefault="00C51C46" w:rsidP="00C51C46">
            <w:pPr>
              <w:autoSpaceDE w:val="0"/>
              <w:autoSpaceDN w:val="0"/>
              <w:adjustRightInd w:val="0"/>
              <w:spacing w:line="360" w:lineRule="auto"/>
              <w:rPr>
                <w:rFonts w:eastAsia="Calibri" w:cs="Arial"/>
                <w:noProof w:val="0"/>
                <w:szCs w:val="20"/>
                <w:lang w:val="et-EE" w:eastAsia="et-EE"/>
              </w:rPr>
            </w:pPr>
            <w:r w:rsidRPr="008F0BFD">
              <w:rPr>
                <w:rFonts w:eastAsia="Calibri" w:cs="Arial"/>
                <w:noProof w:val="0"/>
                <w:szCs w:val="20"/>
                <w:lang w:val="et-EE" w:eastAsia="et-EE"/>
              </w:rPr>
              <w:lastRenderedPageBreak/>
              <w:t>Üldplaneeringus on tingimuse sõnastust muudetud järgnevalt</w:t>
            </w:r>
          </w:p>
          <w:p w14:paraId="110C0B08" w14:textId="65C319F9" w:rsidR="00C51C46" w:rsidRPr="008F0BFD" w:rsidRDefault="00C51C46" w:rsidP="00C51C46">
            <w:pPr>
              <w:autoSpaceDE w:val="0"/>
              <w:autoSpaceDN w:val="0"/>
              <w:adjustRightInd w:val="0"/>
              <w:spacing w:line="360" w:lineRule="auto"/>
              <w:rPr>
                <w:rFonts w:eastAsia="Calibri" w:cs="Arial"/>
                <w:i/>
                <w:iCs/>
                <w:noProof w:val="0"/>
                <w:szCs w:val="20"/>
                <w:lang w:val="et-EE" w:eastAsia="et-EE"/>
              </w:rPr>
            </w:pPr>
            <w:r w:rsidRPr="008F0BFD">
              <w:rPr>
                <w:rFonts w:eastAsia="Calibri" w:cs="Arial"/>
                <w:i/>
                <w:iCs/>
                <w:noProof w:val="0"/>
                <w:szCs w:val="20"/>
                <w:lang w:val="et-EE" w:eastAsia="et-EE"/>
              </w:rPr>
              <w:t xml:space="preserve">„keskkonnaohuga ehitiste rajamine eluhoonele või elamu maa-alale lähemal kui 1 km ei ole lubatud. Juhul kui rajamine on möödapääsmatu </w:t>
            </w:r>
            <w:r w:rsidRPr="008F0BFD">
              <w:rPr>
                <w:rFonts w:eastAsia="Calibri" w:cs="Arial"/>
                <w:i/>
                <w:iCs/>
                <w:noProof w:val="0"/>
                <w:szCs w:val="20"/>
                <w:u w:val="single"/>
                <w:lang w:val="et-EE" w:eastAsia="et-EE"/>
              </w:rPr>
              <w:t>või ehitiste rajamine toimub olemasoleval tootmisterritooriumil</w:t>
            </w:r>
            <w:r w:rsidRPr="008F0BFD">
              <w:rPr>
                <w:rFonts w:eastAsia="Calibri" w:cs="Arial"/>
                <w:i/>
                <w:iCs/>
                <w:noProof w:val="0"/>
                <w:szCs w:val="20"/>
                <w:lang w:val="et-EE" w:eastAsia="et-EE"/>
              </w:rPr>
              <w:t>, tuleb eriti hoolikalt valida rajatiste asukohta ja leevendada võimalikku negatiivset mõju;“</w:t>
            </w:r>
          </w:p>
          <w:p w14:paraId="668BE9A0" w14:textId="08C865AA" w:rsidR="00C51C46" w:rsidRPr="0062784C" w:rsidRDefault="00C51C46" w:rsidP="00C51C46">
            <w:pPr>
              <w:autoSpaceDE w:val="0"/>
              <w:autoSpaceDN w:val="0"/>
              <w:adjustRightInd w:val="0"/>
              <w:spacing w:line="360" w:lineRule="auto"/>
              <w:rPr>
                <w:rFonts w:eastAsia="Calibri" w:cs="Arial"/>
                <w:noProof w:val="0"/>
                <w:szCs w:val="20"/>
                <w:lang w:val="et-EE" w:eastAsia="et-EE"/>
              </w:rPr>
            </w:pPr>
          </w:p>
        </w:tc>
      </w:tr>
      <w:tr w:rsidR="00C51C46" w:rsidRPr="003129B3" w14:paraId="00B456A4" w14:textId="77777777" w:rsidTr="001623A2">
        <w:tc>
          <w:tcPr>
            <w:tcW w:w="2660" w:type="dxa"/>
            <w:vMerge/>
            <w:shd w:val="clear" w:color="auto" w:fill="FFFFFF"/>
          </w:tcPr>
          <w:p w14:paraId="2D334A88"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57B6E682" w14:textId="3BB72EE9" w:rsidR="00C51C46" w:rsidRPr="00D15680" w:rsidRDefault="00C51C46" w:rsidP="00C51C46">
            <w:pPr>
              <w:autoSpaceDE w:val="0"/>
              <w:autoSpaceDN w:val="0"/>
              <w:adjustRightInd w:val="0"/>
              <w:spacing w:line="360" w:lineRule="auto"/>
              <w:rPr>
                <w:color w:val="000000"/>
              </w:rPr>
            </w:pPr>
            <w:r w:rsidRPr="00D15680">
              <w:rPr>
                <w:color w:val="000000"/>
              </w:rPr>
              <w:t>5. Tootmise maa-ala üldised maakasutus- ja ehitustingimused, punkt 2.7.10 lõige 7: välisõhu saastetasemeid negatiivselt mõjutava (sh lõhnahäiringut põhjustavat) tootmistegevuse jaoks uue tootmise maa-ala planeerimist tuleb üldjuhul vältida. Juhul, kui uue tootmis maa-ala arendamisega kaasnevad ka olulised positiivsed mõjud (nt arvukalt töökohti), tuleb igakordselt hinnata kaasnevaid mõjusid keskkonnatervisele ja pöörata eritähelepanu kumulatiivsetele mõjudele;</w:t>
            </w:r>
          </w:p>
          <w:p w14:paraId="23BF1BAD" w14:textId="29BCD1D6" w:rsidR="00C51C46" w:rsidRPr="00D15680" w:rsidRDefault="00C51C46" w:rsidP="00C51C46">
            <w:pPr>
              <w:autoSpaceDE w:val="0"/>
              <w:autoSpaceDN w:val="0"/>
              <w:adjustRightInd w:val="0"/>
              <w:spacing w:line="360" w:lineRule="auto"/>
              <w:rPr>
                <w:color w:val="000000"/>
              </w:rPr>
            </w:pPr>
            <w:r w:rsidRPr="00D15680">
              <w:rPr>
                <w:color w:val="000000"/>
              </w:rPr>
              <w:t>Ettepanek: Sisuliselt sama eelmise ettepanekuga, ehk punktiga 4, kuid siinkohal rõhutaksin, et ettevõttel peab olema keskkonna kompleksluba. Luba juba reguleerib kõik tegevused, k.a. laienduste puhul. Üldplaneeringu sõnastuse puhul tuleks laudakompleksi laiendust üldjuhul vältida. Sõnastus annab küll võimaluse igakordselt mõjusid hinnata, kuid selgusetuks jääb, mille alusel ja kes hindab. Palun sõnastada nõue nii, et olemasolevate laiendamine on lubatud ja laiendamise aluseks jääb keskkonna kompleksluba.</w:t>
            </w:r>
          </w:p>
        </w:tc>
        <w:tc>
          <w:tcPr>
            <w:tcW w:w="4507" w:type="dxa"/>
            <w:shd w:val="clear" w:color="auto" w:fill="FFFFFF"/>
          </w:tcPr>
          <w:p w14:paraId="0879F07E" w14:textId="22C8FE4F" w:rsidR="00C51C46" w:rsidRPr="001F2578" w:rsidRDefault="00C51C46" w:rsidP="00C51C46">
            <w:pPr>
              <w:autoSpaceDE w:val="0"/>
              <w:autoSpaceDN w:val="0"/>
              <w:adjustRightInd w:val="0"/>
              <w:spacing w:line="360" w:lineRule="auto"/>
              <w:rPr>
                <w:rFonts w:eastAsia="Calibri" w:cs="Arial"/>
                <w:szCs w:val="20"/>
                <w:lang w:val="et-EE" w:eastAsia="et-EE"/>
              </w:rPr>
            </w:pPr>
            <w:r w:rsidRPr="001F2578">
              <w:rPr>
                <w:rFonts w:eastAsia="Calibri" w:cs="Arial"/>
                <w:szCs w:val="20"/>
                <w:lang w:val="et-EE" w:eastAsia="et-EE"/>
              </w:rPr>
              <w:t xml:space="preserve">Siinkohal on üldplaneeringus antud suunis „üldjuhul vältida“. Samuti käsitleb punkt uue tootmise maa-ala planeerimist ja ei puuduta laienemist, kui seda tehakse olemasoleva tootmise maa-ala piires. </w:t>
            </w:r>
          </w:p>
          <w:p w14:paraId="0B0D815D" w14:textId="7DDEAE70" w:rsidR="00C51C46" w:rsidRPr="001F2578" w:rsidRDefault="00C51C46" w:rsidP="00C51C46">
            <w:pPr>
              <w:autoSpaceDE w:val="0"/>
              <w:autoSpaceDN w:val="0"/>
              <w:adjustRightInd w:val="0"/>
              <w:spacing w:line="360" w:lineRule="auto"/>
              <w:rPr>
                <w:rFonts w:eastAsia="Calibri" w:cs="Arial"/>
                <w:szCs w:val="20"/>
                <w:lang w:val="et-EE" w:eastAsia="et-EE"/>
              </w:rPr>
            </w:pPr>
            <w:r w:rsidRPr="001F2578">
              <w:rPr>
                <w:rFonts w:eastAsia="Calibri" w:cs="Arial"/>
                <w:szCs w:val="20"/>
                <w:lang w:val="et-EE" w:eastAsia="et-EE"/>
              </w:rPr>
              <w:t>Seletuskirja on lisatud täiendus, et „</w:t>
            </w:r>
            <w:r w:rsidRPr="001F2578">
              <w:rPr>
                <w:rFonts w:eastAsia="Calibri" w:cs="Arial"/>
                <w:i/>
                <w:iCs/>
                <w:szCs w:val="20"/>
                <w:lang w:val="et-EE" w:eastAsia="et-EE"/>
              </w:rPr>
              <w:t>hindamine toimub keskkonnaloa uuendamise või taotlemise käigus</w:t>
            </w:r>
            <w:r w:rsidRPr="001F2578">
              <w:rPr>
                <w:rFonts w:eastAsia="Calibri" w:cs="Arial"/>
                <w:szCs w:val="20"/>
                <w:lang w:val="et-EE" w:eastAsia="et-EE"/>
              </w:rPr>
              <w:t>“.</w:t>
            </w:r>
          </w:p>
          <w:p w14:paraId="6156540B" w14:textId="77777777" w:rsidR="00C51C46" w:rsidRDefault="00C51C46" w:rsidP="00C51C46">
            <w:pPr>
              <w:autoSpaceDE w:val="0"/>
              <w:autoSpaceDN w:val="0"/>
              <w:adjustRightInd w:val="0"/>
              <w:spacing w:line="360" w:lineRule="auto"/>
              <w:rPr>
                <w:rFonts w:eastAsia="Calibri" w:cs="Arial"/>
                <w:color w:val="FF0000"/>
                <w:szCs w:val="20"/>
                <w:lang w:val="et-EE" w:eastAsia="et-EE"/>
              </w:rPr>
            </w:pPr>
          </w:p>
          <w:p w14:paraId="75956E45" w14:textId="0B76B05B" w:rsidR="00C51C46" w:rsidRPr="0062784C" w:rsidRDefault="00C51C46" w:rsidP="00C51C46">
            <w:pPr>
              <w:autoSpaceDE w:val="0"/>
              <w:autoSpaceDN w:val="0"/>
              <w:adjustRightInd w:val="0"/>
              <w:spacing w:line="360" w:lineRule="auto"/>
              <w:rPr>
                <w:rFonts w:eastAsia="Calibri" w:cs="Arial"/>
                <w:noProof w:val="0"/>
                <w:szCs w:val="20"/>
                <w:lang w:val="et-EE" w:eastAsia="et-EE"/>
              </w:rPr>
            </w:pPr>
            <w:r>
              <w:rPr>
                <w:rFonts w:eastAsia="Calibri" w:cs="Arial"/>
                <w:noProof w:val="0"/>
                <w:color w:val="FF0000"/>
                <w:szCs w:val="20"/>
                <w:lang w:val="et-EE" w:eastAsia="et-EE"/>
              </w:rPr>
              <w:t xml:space="preserve"> </w:t>
            </w:r>
          </w:p>
        </w:tc>
      </w:tr>
      <w:tr w:rsidR="00C51C46" w:rsidRPr="003129B3" w14:paraId="09E6C495" w14:textId="77777777" w:rsidTr="001623A2">
        <w:tc>
          <w:tcPr>
            <w:tcW w:w="2660" w:type="dxa"/>
            <w:vMerge/>
            <w:shd w:val="clear" w:color="auto" w:fill="FFFFFF"/>
          </w:tcPr>
          <w:p w14:paraId="39EAA33E"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5A24FC72" w14:textId="2FA5D8BC" w:rsidR="00C51C46" w:rsidRPr="00D15680" w:rsidRDefault="00C51C46" w:rsidP="00C51C46">
            <w:pPr>
              <w:autoSpaceDE w:val="0"/>
              <w:autoSpaceDN w:val="0"/>
              <w:adjustRightInd w:val="0"/>
              <w:spacing w:line="360" w:lineRule="auto"/>
              <w:rPr>
                <w:color w:val="000000"/>
              </w:rPr>
            </w:pPr>
            <w:r w:rsidRPr="00D15680">
              <w:rPr>
                <w:color w:val="000000"/>
              </w:rPr>
              <w:t>6. Üldplaneeringu seletuskirja lk 37 tabelis 2, Põhja-Sakala vallas paiknevad väärtuslikud maastikud, on rida Suure-Kõpu maastiku teema juures, et häirivad on endise kolhoosi tootmishooned.</w:t>
            </w:r>
          </w:p>
          <w:p w14:paraId="79855DAF" w14:textId="57F59600" w:rsidR="00C51C46" w:rsidRPr="00D15680" w:rsidRDefault="00C51C46" w:rsidP="00C51C46">
            <w:pPr>
              <w:autoSpaceDE w:val="0"/>
              <w:autoSpaceDN w:val="0"/>
              <w:adjustRightInd w:val="0"/>
              <w:spacing w:line="360" w:lineRule="auto"/>
              <w:rPr>
                <w:color w:val="000000"/>
              </w:rPr>
            </w:pPr>
            <w:r w:rsidRPr="00D15680">
              <w:rPr>
                <w:color w:val="000000"/>
              </w:rPr>
              <w:t>Ettepanek: Palun see lause osa ära kustutada, sest see õhutab viha antud ettevõtluse vastu.</w:t>
            </w:r>
          </w:p>
        </w:tc>
        <w:tc>
          <w:tcPr>
            <w:tcW w:w="4507" w:type="dxa"/>
            <w:shd w:val="clear" w:color="auto" w:fill="FFFFFF"/>
          </w:tcPr>
          <w:p w14:paraId="0D1702A2" w14:textId="77777777" w:rsidR="00C51C46" w:rsidRPr="0072296A" w:rsidRDefault="00580C9B" w:rsidP="00580C9B">
            <w:pPr>
              <w:autoSpaceDE w:val="0"/>
              <w:autoSpaceDN w:val="0"/>
              <w:adjustRightInd w:val="0"/>
              <w:spacing w:line="360" w:lineRule="auto"/>
              <w:rPr>
                <w:rFonts w:cs="Arial"/>
                <w:noProof w:val="0"/>
                <w:szCs w:val="20"/>
                <w:lang w:val="et-EE"/>
              </w:rPr>
            </w:pPr>
            <w:r w:rsidRPr="0072296A">
              <w:rPr>
                <w:rFonts w:cs="Arial"/>
                <w:bCs/>
                <w:noProof w:val="0"/>
                <w:szCs w:val="20"/>
                <w:lang w:val="et-EE"/>
              </w:rPr>
              <w:t xml:space="preserve">Seletuskirja tabelis 2 jäetakse välja lause osa : </w:t>
            </w:r>
            <w:r w:rsidRPr="0072296A">
              <w:rPr>
                <w:rFonts w:cs="Arial"/>
                <w:bCs/>
                <w:i/>
                <w:iCs/>
                <w:noProof w:val="0"/>
                <w:szCs w:val="20"/>
                <w:lang w:val="et-EE"/>
              </w:rPr>
              <w:t>„h</w:t>
            </w:r>
            <w:r w:rsidRPr="0072296A">
              <w:rPr>
                <w:rFonts w:cs="Arial"/>
                <w:i/>
                <w:iCs/>
                <w:noProof w:val="0"/>
                <w:szCs w:val="20"/>
                <w:lang w:val="et-EE"/>
              </w:rPr>
              <w:t>äirivad endise kolhoosi tootmishooned“</w:t>
            </w:r>
          </w:p>
          <w:p w14:paraId="0C67EC74" w14:textId="0A2B8DC0" w:rsidR="000B3D8D" w:rsidRPr="00580C9B" w:rsidRDefault="000B3D8D" w:rsidP="00580C9B">
            <w:pPr>
              <w:autoSpaceDE w:val="0"/>
              <w:autoSpaceDN w:val="0"/>
              <w:adjustRightInd w:val="0"/>
              <w:spacing w:line="360" w:lineRule="auto"/>
              <w:rPr>
                <w:rFonts w:eastAsia="Calibri" w:cs="Arial"/>
                <w:noProof w:val="0"/>
                <w:szCs w:val="20"/>
                <w:lang w:val="et-EE" w:eastAsia="et-EE"/>
              </w:rPr>
            </w:pPr>
            <w:r w:rsidRPr="0072296A">
              <w:rPr>
                <w:rFonts w:cs="Arial"/>
                <w:noProof w:val="0"/>
                <w:szCs w:val="20"/>
                <w:lang w:val="et-EE"/>
              </w:rPr>
              <w:t>(väljavõte Viljandimaa maakonnaplaneeringust 2030+)</w:t>
            </w:r>
          </w:p>
        </w:tc>
      </w:tr>
      <w:tr w:rsidR="00C51C46" w:rsidRPr="003129B3" w14:paraId="486C49F9" w14:textId="77777777" w:rsidTr="001623A2">
        <w:tc>
          <w:tcPr>
            <w:tcW w:w="2660" w:type="dxa"/>
            <w:vMerge/>
            <w:shd w:val="clear" w:color="auto" w:fill="FFFFFF"/>
          </w:tcPr>
          <w:p w14:paraId="4484AAB0"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1801E09B" w14:textId="6C25506E" w:rsidR="00C51C46" w:rsidRPr="00D15680" w:rsidRDefault="00C51C46" w:rsidP="00C51C46">
            <w:pPr>
              <w:autoSpaceDE w:val="0"/>
              <w:autoSpaceDN w:val="0"/>
              <w:adjustRightInd w:val="0"/>
              <w:spacing w:line="360" w:lineRule="auto"/>
              <w:rPr>
                <w:color w:val="000000"/>
              </w:rPr>
            </w:pPr>
            <w:r w:rsidRPr="00D15680">
              <w:rPr>
                <w:color w:val="000000"/>
              </w:rPr>
              <w:t>7. Eelmisest punktist lähtuvalt, üldplaneeringu seletuskirjas lk 35 on ära toodud väärtusliku maastiku tingimused.</w:t>
            </w:r>
          </w:p>
          <w:p w14:paraId="30950D03" w14:textId="06819115" w:rsidR="00C51C46" w:rsidRPr="00D15680" w:rsidRDefault="00C51C46" w:rsidP="00C51C46">
            <w:pPr>
              <w:autoSpaceDE w:val="0"/>
              <w:autoSpaceDN w:val="0"/>
              <w:adjustRightInd w:val="0"/>
              <w:spacing w:line="360" w:lineRule="auto"/>
              <w:rPr>
                <w:color w:val="000000"/>
              </w:rPr>
            </w:pPr>
            <w:r w:rsidRPr="00D15680">
              <w:rPr>
                <w:color w:val="000000"/>
              </w:rPr>
              <w:t xml:space="preserve">Ettepanek: Kui tootmise laiendamise piirangud antud punktis oleksid ületatavad, siis nn. rohepöörde soov Euroopas seab ilmselt rohkelt tingimusi </w:t>
            </w:r>
            <w:r w:rsidRPr="00D15680">
              <w:rPr>
                <w:color w:val="000000"/>
              </w:rPr>
              <w:lastRenderedPageBreak/>
              <w:t xml:space="preserve">põllumajandusele ja just veiste pidamisele. See omakorda seab ettevõtted olukorda, kus tuleb vähendada jalajälge, tihti saab seda aga teha läbi energia tootmise ja näiteks päikseparkide rajamine väärtuslikul maastikul pole lubatud. </w:t>
            </w:r>
            <w:r w:rsidR="005E0416">
              <w:rPr>
                <w:color w:val="000000"/>
              </w:rPr>
              <w:t xml:space="preserve">Taastuvenergia tootmine tootmishoonete ümbruses ja tootmismaal ei saa meie arust kuidagi piiratud olla. </w:t>
            </w:r>
            <w:r w:rsidRPr="00D15680">
              <w:rPr>
                <w:color w:val="000000"/>
              </w:rPr>
              <w:t>Palun vähendada väärtusliku maastiku ala ja piiritleda see Kõpu koolimaja ja Kõpu PM OÜ töökoja vahel oleva kinnistupiiriga, sest ilmselgelt tootmishooneid keegi asukohast ära viia ei saa. Seega väärtusliku maastiku vaatamine jääb selles kohas piiritletuks ning väärtusliku maastiku juures toodud tingimused seaks ettevõtlusele tõsiseid piiranguid, kuid tegelik eesmärk, näha väärtusliku maastiku, jääb ikkagi saavutamata kolhooside ajal sinna rajatud hoonestuse tõttu.</w:t>
            </w:r>
          </w:p>
        </w:tc>
        <w:tc>
          <w:tcPr>
            <w:tcW w:w="4507" w:type="dxa"/>
            <w:shd w:val="clear" w:color="auto" w:fill="FFFFFF"/>
          </w:tcPr>
          <w:p w14:paraId="5DEBF5EB" w14:textId="17325E1A" w:rsidR="00C51C46" w:rsidRPr="002614F7" w:rsidRDefault="00C51C46" w:rsidP="00C51C46">
            <w:pPr>
              <w:autoSpaceDE w:val="0"/>
              <w:autoSpaceDN w:val="0"/>
              <w:adjustRightInd w:val="0"/>
              <w:spacing w:line="360" w:lineRule="auto"/>
              <w:rPr>
                <w:rFonts w:eastAsia="Calibri" w:cs="Arial"/>
                <w:noProof w:val="0"/>
                <w:szCs w:val="20"/>
                <w:lang w:val="et-EE" w:eastAsia="et-EE"/>
              </w:rPr>
            </w:pPr>
            <w:r w:rsidRPr="002614F7">
              <w:rPr>
                <w:rFonts w:eastAsia="Calibri" w:cs="Arial"/>
                <w:noProof w:val="0"/>
                <w:szCs w:val="20"/>
                <w:lang w:val="et-EE" w:eastAsia="et-EE"/>
              </w:rPr>
              <w:lastRenderedPageBreak/>
              <w:t>Väärtuslike maastike piire ei muudeta, sest tegemist oleks ulatusliku juba maakonnaplaneeringus määratud väärtusliku maastiku muutmisega.</w:t>
            </w:r>
          </w:p>
          <w:p w14:paraId="7C487706" w14:textId="7D1C48B0" w:rsidR="00C51C46" w:rsidRPr="006B4653" w:rsidRDefault="006B4653" w:rsidP="00C51C46">
            <w:pPr>
              <w:autoSpaceDE w:val="0"/>
              <w:autoSpaceDN w:val="0"/>
              <w:adjustRightInd w:val="0"/>
              <w:spacing w:line="360" w:lineRule="auto"/>
              <w:rPr>
                <w:rFonts w:eastAsia="Calibri" w:cs="Arial"/>
                <w:i/>
                <w:iCs/>
                <w:noProof w:val="0"/>
                <w:szCs w:val="20"/>
                <w:lang w:val="et-EE" w:eastAsia="et-EE"/>
              </w:rPr>
            </w:pPr>
            <w:r>
              <w:rPr>
                <w:rFonts w:eastAsia="Calibri" w:cs="Arial"/>
                <w:noProof w:val="0"/>
                <w:szCs w:val="20"/>
                <w:lang w:val="et-EE" w:eastAsia="et-EE"/>
              </w:rPr>
              <w:lastRenderedPageBreak/>
              <w:t xml:space="preserve">Seletuskirja </w:t>
            </w:r>
            <w:proofErr w:type="spellStart"/>
            <w:r>
              <w:rPr>
                <w:rFonts w:eastAsia="Calibri" w:cs="Arial"/>
                <w:noProof w:val="0"/>
                <w:szCs w:val="20"/>
                <w:lang w:val="et-EE" w:eastAsia="et-EE"/>
              </w:rPr>
              <w:t>p</w:t>
            </w:r>
            <w:r w:rsidR="004024FB" w:rsidRPr="006B4653">
              <w:rPr>
                <w:rFonts w:eastAsia="Calibri" w:cs="Arial"/>
                <w:noProof w:val="0"/>
                <w:szCs w:val="20"/>
                <w:lang w:val="et-EE" w:eastAsia="et-EE"/>
              </w:rPr>
              <w:t>tk</w:t>
            </w:r>
            <w:proofErr w:type="spellEnd"/>
            <w:r w:rsidR="004024FB" w:rsidRPr="006B4653">
              <w:rPr>
                <w:rFonts w:eastAsia="Calibri" w:cs="Arial"/>
                <w:noProof w:val="0"/>
                <w:szCs w:val="20"/>
                <w:lang w:val="et-EE" w:eastAsia="et-EE"/>
              </w:rPr>
              <w:t xml:space="preserve"> 5.2.3.3</w:t>
            </w:r>
            <w:r w:rsidRPr="006B4653">
              <w:rPr>
                <w:rFonts w:eastAsia="Calibri" w:cs="Arial"/>
                <w:noProof w:val="0"/>
                <w:szCs w:val="20"/>
                <w:lang w:val="et-EE" w:eastAsia="et-EE"/>
              </w:rPr>
              <w:t xml:space="preserve"> Päikeseenergia täpsustatakse: </w:t>
            </w:r>
            <w:r w:rsidR="004024FB" w:rsidRPr="006B4653">
              <w:rPr>
                <w:rFonts w:cs="Arial"/>
                <w:szCs w:val="20"/>
              </w:rPr>
              <w:t xml:space="preserve"> </w:t>
            </w:r>
            <w:r w:rsidR="001F6609" w:rsidRPr="006B4653">
              <w:rPr>
                <w:rFonts w:cs="Arial"/>
                <w:i/>
                <w:iCs/>
                <w:szCs w:val="20"/>
              </w:rPr>
              <w:t>“</w:t>
            </w:r>
            <w:r w:rsidR="004024FB" w:rsidRPr="006B4653">
              <w:rPr>
                <w:rFonts w:cs="Arial"/>
                <w:i/>
                <w:iCs/>
                <w:szCs w:val="20"/>
              </w:rPr>
              <w:t>väärtuslikul maastikul ei ole üldjuhul päikeseparkide rajamine lubatud (välja arvatud üldplaneeringuga määratud tootmise maa-ala ja tehnoehitiste juhtotstarbega alal), vajadusel koostada maastiku analüüs;</w:t>
            </w:r>
            <w:r w:rsidR="001F6609" w:rsidRPr="006B4653">
              <w:rPr>
                <w:rFonts w:cs="Arial"/>
                <w:i/>
                <w:iCs/>
                <w:szCs w:val="20"/>
              </w:rPr>
              <w:t>”</w:t>
            </w:r>
            <w:r w:rsidR="001F6609" w:rsidRPr="006B4653">
              <w:rPr>
                <w:rFonts w:ascii="Times New Roman" w:hAnsi="Times New Roman"/>
                <w:bCs/>
                <w:noProof w:val="0"/>
                <w:sz w:val="24"/>
                <w:lang w:val="et-EE"/>
              </w:rPr>
              <w:t xml:space="preserve"> </w:t>
            </w:r>
          </w:p>
          <w:p w14:paraId="6120F538" w14:textId="53B14E5E" w:rsidR="00C51C46" w:rsidRPr="0062784C" w:rsidRDefault="00C51C46" w:rsidP="00C51C46">
            <w:pPr>
              <w:autoSpaceDE w:val="0"/>
              <w:autoSpaceDN w:val="0"/>
              <w:adjustRightInd w:val="0"/>
              <w:spacing w:line="360" w:lineRule="auto"/>
              <w:rPr>
                <w:rFonts w:eastAsia="Calibri" w:cs="Arial"/>
                <w:noProof w:val="0"/>
                <w:szCs w:val="20"/>
                <w:lang w:val="et-EE" w:eastAsia="et-EE"/>
              </w:rPr>
            </w:pPr>
          </w:p>
        </w:tc>
      </w:tr>
      <w:tr w:rsidR="00C51C46" w:rsidRPr="003129B3" w14:paraId="0789AB59" w14:textId="77777777" w:rsidTr="001623A2">
        <w:tc>
          <w:tcPr>
            <w:tcW w:w="2660" w:type="dxa"/>
            <w:shd w:val="clear" w:color="auto" w:fill="FFFFFF"/>
          </w:tcPr>
          <w:p w14:paraId="26A775C0" w14:textId="362C4A34" w:rsidR="00C51C46" w:rsidRPr="0072296A" w:rsidRDefault="00C51C46" w:rsidP="00C51C46">
            <w:pPr>
              <w:spacing w:before="60" w:after="120"/>
              <w:rPr>
                <w:rFonts w:cs="Arial"/>
                <w:b/>
                <w:bCs/>
                <w:noProof w:val="0"/>
                <w:szCs w:val="20"/>
                <w:lang w:val="et-EE"/>
              </w:rPr>
            </w:pPr>
            <w:r>
              <w:rPr>
                <w:rFonts w:cs="Arial"/>
                <w:b/>
                <w:bCs/>
                <w:noProof w:val="0"/>
                <w:szCs w:val="20"/>
                <w:lang w:val="et-EE"/>
              </w:rPr>
              <w:lastRenderedPageBreak/>
              <w:t>Politsei- ja Piirivalveamet</w:t>
            </w:r>
          </w:p>
          <w:p w14:paraId="7F53EB6B" w14:textId="77777777" w:rsidR="00C51C46" w:rsidRDefault="00C51C46" w:rsidP="00C51C46">
            <w:pPr>
              <w:spacing w:before="60" w:after="120"/>
              <w:rPr>
                <w:rFonts w:cs="Arial"/>
                <w:noProof w:val="0"/>
                <w:szCs w:val="20"/>
                <w:lang w:val="et-EE"/>
              </w:rPr>
            </w:pPr>
            <w:r>
              <w:rPr>
                <w:rFonts w:cs="Arial"/>
                <w:noProof w:val="0"/>
                <w:szCs w:val="20"/>
                <w:lang w:val="et-EE"/>
              </w:rPr>
              <w:t>29.03.2021</w:t>
            </w:r>
          </w:p>
          <w:p w14:paraId="068B734C" w14:textId="7FD26E25" w:rsidR="00C51C46" w:rsidRPr="0062784C" w:rsidRDefault="00C51C46" w:rsidP="00C51C46">
            <w:pPr>
              <w:spacing w:before="60" w:after="120"/>
              <w:rPr>
                <w:rFonts w:cs="Arial"/>
                <w:noProof w:val="0"/>
                <w:szCs w:val="20"/>
                <w:lang w:val="et-EE"/>
              </w:rPr>
            </w:pPr>
            <w:r>
              <w:rPr>
                <w:rFonts w:cs="Arial"/>
                <w:noProof w:val="0"/>
                <w:szCs w:val="20"/>
                <w:lang w:val="et-EE"/>
              </w:rPr>
              <w:t>kiri nr 2.1-3/6191-2</w:t>
            </w:r>
          </w:p>
        </w:tc>
        <w:tc>
          <w:tcPr>
            <w:tcW w:w="6833" w:type="dxa"/>
            <w:shd w:val="clear" w:color="auto" w:fill="FFFFFF"/>
          </w:tcPr>
          <w:p w14:paraId="2ED2D3AC" w14:textId="638C64AE" w:rsidR="00C51C46" w:rsidRDefault="00C51C46" w:rsidP="00C51C46">
            <w:pPr>
              <w:autoSpaceDE w:val="0"/>
              <w:autoSpaceDN w:val="0"/>
              <w:adjustRightInd w:val="0"/>
              <w:spacing w:line="360" w:lineRule="auto"/>
              <w:rPr>
                <w:color w:val="000000"/>
              </w:rPr>
            </w:pPr>
            <w:r w:rsidRPr="0072296A">
              <w:rPr>
                <w:b/>
                <w:bCs/>
                <w:color w:val="000000"/>
              </w:rPr>
              <w:t>Viljandi politseijaoskonna poolt on kooskõlastatud Põhja-Sakala valla Üldplaneeringu ja keskkonnamõjude strateegilise hindamise aruande eelnõu.</w:t>
            </w:r>
            <w:r w:rsidRPr="00BE7ECE">
              <w:rPr>
                <w:color w:val="000000"/>
              </w:rPr>
              <w:t xml:space="preserve"> Turvalisuse alaste küsimuste ja ettepanekute osas on politsei poolseteks kontaktisikuteks piirkonnapolitseinikud.</w:t>
            </w:r>
          </w:p>
        </w:tc>
        <w:tc>
          <w:tcPr>
            <w:tcW w:w="4507" w:type="dxa"/>
            <w:shd w:val="clear" w:color="auto" w:fill="FFFFFF"/>
          </w:tcPr>
          <w:p w14:paraId="690F35A3" w14:textId="6FCB4BE7" w:rsidR="00C51C46" w:rsidRPr="0072296A" w:rsidRDefault="0072296A" w:rsidP="00C51C46">
            <w:pPr>
              <w:autoSpaceDE w:val="0"/>
              <w:autoSpaceDN w:val="0"/>
              <w:adjustRightInd w:val="0"/>
              <w:spacing w:line="360" w:lineRule="auto"/>
              <w:rPr>
                <w:rFonts w:eastAsia="Calibri" w:cs="Arial"/>
                <w:noProof w:val="0"/>
                <w:szCs w:val="20"/>
                <w:lang w:val="et-EE" w:eastAsia="et-EE"/>
              </w:rPr>
            </w:pPr>
            <w:r w:rsidRPr="0072296A">
              <w:rPr>
                <w:rFonts w:eastAsia="Calibri" w:cs="Arial"/>
                <w:noProof w:val="0"/>
                <w:szCs w:val="20"/>
                <w:lang w:val="et-EE" w:eastAsia="et-EE"/>
              </w:rPr>
              <w:t>__</w:t>
            </w:r>
          </w:p>
        </w:tc>
      </w:tr>
      <w:tr w:rsidR="00C51C46" w:rsidRPr="003129B3" w14:paraId="71C33584" w14:textId="77777777" w:rsidTr="001623A2">
        <w:tc>
          <w:tcPr>
            <w:tcW w:w="2660" w:type="dxa"/>
            <w:vMerge w:val="restart"/>
            <w:shd w:val="clear" w:color="auto" w:fill="FFFFFF"/>
          </w:tcPr>
          <w:p w14:paraId="61C03B12" w14:textId="77777777" w:rsidR="00C51C46" w:rsidRDefault="00C51C46" w:rsidP="00C51C46">
            <w:pPr>
              <w:spacing w:before="60" w:after="120"/>
              <w:rPr>
                <w:rFonts w:cs="Arial"/>
                <w:b/>
                <w:bCs/>
                <w:noProof w:val="0"/>
                <w:szCs w:val="20"/>
                <w:lang w:val="et-EE"/>
              </w:rPr>
            </w:pPr>
            <w:r>
              <w:rPr>
                <w:rFonts w:cs="Arial"/>
                <w:b/>
                <w:bCs/>
                <w:noProof w:val="0"/>
                <w:szCs w:val="20"/>
                <w:lang w:val="et-EE"/>
              </w:rPr>
              <w:t>Saarde Vallavalitsus</w:t>
            </w:r>
          </w:p>
          <w:p w14:paraId="598033AE" w14:textId="77777777" w:rsidR="00C51C46" w:rsidRDefault="00C51C46" w:rsidP="00C51C46">
            <w:pPr>
              <w:spacing w:before="60" w:after="120"/>
              <w:rPr>
                <w:rFonts w:cs="Arial"/>
                <w:noProof w:val="0"/>
                <w:szCs w:val="20"/>
                <w:lang w:val="et-EE"/>
              </w:rPr>
            </w:pPr>
            <w:r>
              <w:rPr>
                <w:rFonts w:cs="Arial"/>
                <w:noProof w:val="0"/>
                <w:szCs w:val="20"/>
                <w:lang w:val="et-EE"/>
              </w:rPr>
              <w:t>29.03.2021</w:t>
            </w:r>
          </w:p>
          <w:p w14:paraId="26FCAD6B" w14:textId="55D298F5" w:rsidR="00C51C46" w:rsidRPr="00BE7ECE" w:rsidRDefault="00C51C46" w:rsidP="00C51C46">
            <w:pPr>
              <w:spacing w:before="60" w:after="120"/>
              <w:rPr>
                <w:rFonts w:cs="Arial"/>
                <w:noProof w:val="0"/>
                <w:szCs w:val="20"/>
                <w:lang w:val="et-EE"/>
              </w:rPr>
            </w:pPr>
            <w:r>
              <w:rPr>
                <w:rFonts w:cs="Arial"/>
                <w:noProof w:val="0"/>
                <w:szCs w:val="20"/>
                <w:lang w:val="et-EE"/>
              </w:rPr>
              <w:t>kiri nr 7-7/566-1</w:t>
            </w:r>
          </w:p>
        </w:tc>
        <w:tc>
          <w:tcPr>
            <w:tcW w:w="6833" w:type="dxa"/>
            <w:shd w:val="clear" w:color="auto" w:fill="FFFFFF"/>
          </w:tcPr>
          <w:p w14:paraId="4695B5B7" w14:textId="47406CF6" w:rsidR="00C51C46" w:rsidRPr="00BE7ECE" w:rsidRDefault="00C51C46" w:rsidP="00C51C46">
            <w:pPr>
              <w:autoSpaceDE w:val="0"/>
              <w:autoSpaceDN w:val="0"/>
              <w:adjustRightInd w:val="0"/>
              <w:spacing w:line="360" w:lineRule="auto"/>
              <w:rPr>
                <w:color w:val="000000"/>
              </w:rPr>
            </w:pPr>
            <w:r w:rsidRPr="00BE7ECE">
              <w:rPr>
                <w:color w:val="000000"/>
              </w:rPr>
              <w:t xml:space="preserve">Juhime tähelepanu seletuskirja peatükile 5.2.3.2 tuuleenergia punktile 2, kus tuulegeneraatorite kavandamisel ei tohi tuulegeneraator olla elamule lähemal kui rajatise kogukõrgus. Sellest tulenevalt tekib küsimus, kuidas on tagatud tuulikuga kaasnevad mõjud (müra, varjutamine, vibratsioon jm) ja ohutus. Tuulikute </w:t>
            </w:r>
            <w:r w:rsidRPr="00EA468E">
              <w:t xml:space="preserve">töötamisel on üheks võimalikuks ohuallikaks tiivikute jäätumine ja tiiviku pöörlemisel </w:t>
            </w:r>
            <w:r w:rsidRPr="00BE7ECE">
              <w:rPr>
                <w:color w:val="000000"/>
              </w:rPr>
              <w:t xml:space="preserve">suurel kiirusel lahti murduvate jääkamakate kontrollimatu eraldumine. Arvestada tuleb asjaoluga, et käesoleval ajal sisemaale planeeritavate tuulikute kõrguseks on kuni 290 m (Saarde valla tuuleenergeetika detailplaneeringus P14, P15, P16 kuni 250 m, kehtestatud 15.04.2020). Põhja-Sakala valla üldplaneeringu seletuskirjast lähtuvalt võib </w:t>
            </w:r>
            <w:r w:rsidRPr="00BE7ECE">
              <w:rPr>
                <w:color w:val="000000"/>
              </w:rPr>
              <w:lastRenderedPageBreak/>
              <w:t>250 m kõrgune tuulik olla avalikult kasutatavast teest 375 m kaugusel, siis elumajast võib ehitada tuuliku 250 m kaugusele.</w:t>
            </w:r>
          </w:p>
        </w:tc>
        <w:tc>
          <w:tcPr>
            <w:tcW w:w="4507" w:type="dxa"/>
            <w:shd w:val="clear" w:color="auto" w:fill="FFFFFF"/>
          </w:tcPr>
          <w:p w14:paraId="63D4E3F1" w14:textId="100545B1" w:rsidR="004024FB" w:rsidRPr="0072296A" w:rsidRDefault="0072296A" w:rsidP="00C51C46">
            <w:pPr>
              <w:autoSpaceDE w:val="0"/>
              <w:autoSpaceDN w:val="0"/>
              <w:adjustRightInd w:val="0"/>
              <w:spacing w:line="360" w:lineRule="auto"/>
              <w:rPr>
                <w:rFonts w:eastAsia="Calibri" w:cs="Arial"/>
                <w:noProof w:val="0"/>
                <w:szCs w:val="20"/>
                <w:lang w:val="et-EE" w:eastAsia="et-EE"/>
              </w:rPr>
            </w:pPr>
            <w:r w:rsidRPr="0072296A">
              <w:rPr>
                <w:rFonts w:eastAsia="Calibri" w:cs="Arial"/>
                <w:noProof w:val="0"/>
                <w:szCs w:val="20"/>
                <w:lang w:val="et-EE" w:eastAsia="et-EE"/>
              </w:rPr>
              <w:lastRenderedPageBreak/>
              <w:t xml:space="preserve">Seletuskirja </w:t>
            </w:r>
            <w:proofErr w:type="spellStart"/>
            <w:r w:rsidRPr="0072296A">
              <w:rPr>
                <w:rFonts w:eastAsia="Calibri" w:cs="Arial"/>
                <w:noProof w:val="0"/>
                <w:szCs w:val="20"/>
                <w:lang w:val="et-EE" w:eastAsia="et-EE"/>
              </w:rPr>
              <w:t>ptk</w:t>
            </w:r>
            <w:proofErr w:type="spellEnd"/>
            <w:r w:rsidR="004024FB" w:rsidRPr="0072296A">
              <w:rPr>
                <w:rFonts w:eastAsia="Calibri" w:cs="Arial"/>
                <w:noProof w:val="0"/>
                <w:szCs w:val="20"/>
                <w:lang w:val="et-EE" w:eastAsia="et-EE"/>
              </w:rPr>
              <w:t xml:space="preserve"> 5.2.3.2 </w:t>
            </w:r>
            <w:r w:rsidRPr="0072296A">
              <w:rPr>
                <w:rFonts w:eastAsia="Calibri" w:cs="Arial"/>
                <w:noProof w:val="0"/>
                <w:szCs w:val="20"/>
                <w:lang w:val="et-EE" w:eastAsia="et-EE"/>
              </w:rPr>
              <w:t xml:space="preserve"> Tuuleenergia </w:t>
            </w:r>
            <w:r w:rsidR="004024FB" w:rsidRPr="0072296A">
              <w:rPr>
                <w:rFonts w:eastAsia="Calibri" w:cs="Arial"/>
                <w:noProof w:val="0"/>
                <w:szCs w:val="20"/>
                <w:lang w:val="et-EE" w:eastAsia="et-EE"/>
              </w:rPr>
              <w:t>täpsustatakse</w:t>
            </w:r>
            <w:r w:rsidR="005E0416">
              <w:rPr>
                <w:rFonts w:eastAsia="Calibri" w:cs="Arial"/>
                <w:noProof w:val="0"/>
                <w:szCs w:val="20"/>
                <w:lang w:val="et-EE" w:eastAsia="et-EE"/>
              </w:rPr>
              <w:t>, muuhulgas tuuliku kaugust eluhoonetest</w:t>
            </w:r>
            <w:r>
              <w:rPr>
                <w:rFonts w:eastAsia="Calibri" w:cs="Arial"/>
                <w:noProof w:val="0"/>
                <w:szCs w:val="20"/>
                <w:lang w:val="et-EE" w:eastAsia="et-EE"/>
              </w:rPr>
              <w:t>.</w:t>
            </w:r>
          </w:p>
          <w:p w14:paraId="78691122" w14:textId="5A0A8ACE" w:rsidR="00C51C46" w:rsidRPr="00B06B01" w:rsidRDefault="00C51C46" w:rsidP="005E0416">
            <w:pPr>
              <w:autoSpaceDE w:val="0"/>
              <w:autoSpaceDN w:val="0"/>
              <w:adjustRightInd w:val="0"/>
              <w:spacing w:line="360" w:lineRule="auto"/>
              <w:rPr>
                <w:rFonts w:eastAsia="Calibri" w:cs="Arial"/>
                <w:szCs w:val="20"/>
                <w:lang w:val="et-EE" w:eastAsia="et-EE"/>
              </w:rPr>
            </w:pPr>
          </w:p>
        </w:tc>
      </w:tr>
      <w:tr w:rsidR="00C51C46" w:rsidRPr="003129B3" w14:paraId="08A37892" w14:textId="77777777" w:rsidTr="001623A2">
        <w:tc>
          <w:tcPr>
            <w:tcW w:w="2660" w:type="dxa"/>
            <w:vMerge/>
            <w:shd w:val="clear" w:color="auto" w:fill="FFFFFF"/>
          </w:tcPr>
          <w:p w14:paraId="1EEDC1A6"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222AB9EC" w14:textId="3A1D9DE4" w:rsidR="00C51C46" w:rsidRPr="00BE7ECE" w:rsidRDefault="00C51C46" w:rsidP="00C51C46">
            <w:pPr>
              <w:autoSpaceDE w:val="0"/>
              <w:autoSpaceDN w:val="0"/>
              <w:adjustRightInd w:val="0"/>
              <w:spacing w:line="360" w:lineRule="auto"/>
              <w:rPr>
                <w:color w:val="000000"/>
              </w:rPr>
            </w:pPr>
            <w:r w:rsidRPr="00BE7ECE">
              <w:rPr>
                <w:color w:val="000000"/>
              </w:rPr>
              <w:t>KSH eelnõus on arvestatud küll tuulikute mõjuga maastikuväärtustele, kuid käsitlemata on tuulikute mõju elamualadele, rohevõrgustikule jne.</w:t>
            </w:r>
          </w:p>
        </w:tc>
        <w:tc>
          <w:tcPr>
            <w:tcW w:w="4507" w:type="dxa"/>
            <w:shd w:val="clear" w:color="auto" w:fill="FFFFFF"/>
          </w:tcPr>
          <w:p w14:paraId="5C2B6A8D" w14:textId="09A8D3AB" w:rsidR="00C51C46" w:rsidRPr="00663CDD" w:rsidRDefault="00C1742A" w:rsidP="00C51C46">
            <w:pPr>
              <w:autoSpaceDE w:val="0"/>
              <w:autoSpaceDN w:val="0"/>
              <w:adjustRightInd w:val="0"/>
              <w:spacing w:line="360" w:lineRule="auto"/>
              <w:rPr>
                <w:rFonts w:eastAsia="Calibri" w:cs="Arial"/>
                <w:szCs w:val="20"/>
                <w:lang w:val="et-EE" w:eastAsia="et-EE"/>
              </w:rPr>
            </w:pPr>
            <w:r w:rsidRPr="00830818">
              <w:rPr>
                <w:rFonts w:eastAsia="Calibri" w:cs="Arial"/>
                <w:szCs w:val="20"/>
                <w:lang w:val="et-EE" w:eastAsia="et-EE"/>
              </w:rPr>
              <w:t>KSH aruannet täiendatakse ü</w:t>
            </w:r>
            <w:r w:rsidR="00C51C46" w:rsidRPr="00830818">
              <w:rPr>
                <w:rFonts w:eastAsia="Calibri" w:cs="Arial"/>
                <w:szCs w:val="20"/>
                <w:lang w:val="et-EE" w:eastAsia="et-EE"/>
              </w:rPr>
              <w:t xml:space="preserve">ksiktuuliku </w:t>
            </w:r>
            <w:r w:rsidRPr="00830818">
              <w:rPr>
                <w:rFonts w:eastAsia="Calibri" w:cs="Arial"/>
                <w:szCs w:val="20"/>
                <w:lang w:val="et-EE" w:eastAsia="et-EE"/>
              </w:rPr>
              <w:t xml:space="preserve">mõju </w:t>
            </w:r>
            <w:r w:rsidR="00C51C46" w:rsidRPr="00830818">
              <w:rPr>
                <w:rFonts w:eastAsia="Calibri" w:cs="Arial"/>
                <w:noProof w:val="0"/>
                <w:szCs w:val="20"/>
                <w:lang w:val="et-EE" w:eastAsia="et-EE"/>
              </w:rPr>
              <w:t>seisukohast</w:t>
            </w:r>
            <w:r w:rsidRPr="00830818">
              <w:rPr>
                <w:rFonts w:eastAsia="Calibri" w:cs="Arial"/>
                <w:noProof w:val="0"/>
                <w:szCs w:val="20"/>
                <w:lang w:val="et-EE" w:eastAsia="et-EE"/>
              </w:rPr>
              <w:t>.</w:t>
            </w:r>
          </w:p>
        </w:tc>
      </w:tr>
      <w:tr w:rsidR="00C51C46" w:rsidRPr="003129B3" w14:paraId="63D327A3" w14:textId="77777777" w:rsidTr="001623A2">
        <w:tc>
          <w:tcPr>
            <w:tcW w:w="2660" w:type="dxa"/>
            <w:vMerge/>
            <w:shd w:val="clear" w:color="auto" w:fill="FFFFFF"/>
          </w:tcPr>
          <w:p w14:paraId="411965A7"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065DA0CC" w14:textId="66BE8FC1" w:rsidR="00C51C46" w:rsidRPr="00C1742A" w:rsidRDefault="00C51C46" w:rsidP="00C51C46">
            <w:pPr>
              <w:autoSpaceDE w:val="0"/>
              <w:autoSpaceDN w:val="0"/>
              <w:adjustRightInd w:val="0"/>
              <w:spacing w:line="360" w:lineRule="auto"/>
              <w:rPr>
                <w:b/>
                <w:bCs/>
                <w:color w:val="000000"/>
              </w:rPr>
            </w:pPr>
            <w:r w:rsidRPr="00C1742A">
              <w:rPr>
                <w:b/>
                <w:bCs/>
                <w:color w:val="000000"/>
              </w:rPr>
              <w:t>Saarde Vallavalitsus ei esita täiendavaid tingimusi ja kooskõlastab Põhja-Sakala valla üldplaneeringu ja keskkonnamõju strateegilise hindamise aruande eelnõu.</w:t>
            </w:r>
          </w:p>
        </w:tc>
        <w:tc>
          <w:tcPr>
            <w:tcW w:w="4507" w:type="dxa"/>
            <w:shd w:val="clear" w:color="auto" w:fill="FFFFFF"/>
          </w:tcPr>
          <w:p w14:paraId="50EE5F84" w14:textId="76171C69" w:rsidR="00C51C46" w:rsidRPr="00C1742A" w:rsidRDefault="00C1742A" w:rsidP="00C51C46">
            <w:pPr>
              <w:autoSpaceDE w:val="0"/>
              <w:autoSpaceDN w:val="0"/>
              <w:adjustRightInd w:val="0"/>
              <w:spacing w:line="360" w:lineRule="auto"/>
              <w:rPr>
                <w:rFonts w:eastAsia="Calibri" w:cs="Arial"/>
                <w:noProof w:val="0"/>
                <w:szCs w:val="20"/>
                <w:lang w:val="et-EE" w:eastAsia="et-EE"/>
              </w:rPr>
            </w:pPr>
            <w:r w:rsidRPr="00C1742A">
              <w:rPr>
                <w:rFonts w:eastAsia="Calibri" w:cs="Arial"/>
                <w:noProof w:val="0"/>
                <w:szCs w:val="20"/>
                <w:lang w:val="et-EE" w:eastAsia="et-EE"/>
              </w:rPr>
              <w:t>__</w:t>
            </w:r>
          </w:p>
        </w:tc>
      </w:tr>
      <w:tr w:rsidR="00C51C46" w:rsidRPr="003129B3" w14:paraId="076DE8A4" w14:textId="77777777" w:rsidTr="001623A2">
        <w:tc>
          <w:tcPr>
            <w:tcW w:w="2660" w:type="dxa"/>
            <w:vMerge w:val="restart"/>
            <w:shd w:val="clear" w:color="auto" w:fill="FFFFFF"/>
          </w:tcPr>
          <w:p w14:paraId="49956C30" w14:textId="7BC290F4" w:rsidR="00C51C46" w:rsidRPr="00830818" w:rsidRDefault="00C51C46" w:rsidP="00C51C46">
            <w:pPr>
              <w:spacing w:before="60" w:after="120"/>
              <w:rPr>
                <w:rFonts w:cs="Arial"/>
                <w:b/>
                <w:bCs/>
                <w:noProof w:val="0"/>
                <w:szCs w:val="20"/>
                <w:lang w:val="et-EE"/>
              </w:rPr>
            </w:pPr>
            <w:r>
              <w:rPr>
                <w:rFonts w:cs="Arial"/>
                <w:b/>
                <w:bCs/>
                <w:noProof w:val="0"/>
                <w:szCs w:val="20"/>
                <w:lang w:val="et-EE"/>
              </w:rPr>
              <w:t>Transpordiamet</w:t>
            </w:r>
          </w:p>
          <w:p w14:paraId="56121D6B" w14:textId="77777777" w:rsidR="00C51C46" w:rsidRPr="00BE7ECE" w:rsidRDefault="00C51C46" w:rsidP="00C51C46">
            <w:pPr>
              <w:spacing w:before="60" w:after="120"/>
              <w:rPr>
                <w:rFonts w:cs="Arial"/>
                <w:noProof w:val="0"/>
                <w:szCs w:val="20"/>
                <w:lang w:val="et-EE"/>
              </w:rPr>
            </w:pPr>
            <w:r w:rsidRPr="00BE7ECE">
              <w:rPr>
                <w:rFonts w:cs="Arial"/>
                <w:noProof w:val="0"/>
                <w:szCs w:val="20"/>
                <w:lang w:val="et-EE"/>
              </w:rPr>
              <w:t>29.03.2021</w:t>
            </w:r>
          </w:p>
          <w:p w14:paraId="3A7AAD34" w14:textId="3121595F" w:rsidR="00C51C46" w:rsidRDefault="00C51C46" w:rsidP="00C51C46">
            <w:pPr>
              <w:spacing w:before="60" w:after="120"/>
              <w:rPr>
                <w:rFonts w:cs="Arial"/>
                <w:b/>
                <w:bCs/>
                <w:noProof w:val="0"/>
                <w:szCs w:val="20"/>
                <w:lang w:val="et-EE"/>
              </w:rPr>
            </w:pPr>
            <w:r w:rsidRPr="00BE7ECE">
              <w:rPr>
                <w:rFonts w:cs="Arial"/>
                <w:noProof w:val="0"/>
                <w:szCs w:val="20"/>
                <w:lang w:val="et-EE"/>
              </w:rPr>
              <w:t>kiri nr 7.1-2/21/4624-2</w:t>
            </w:r>
          </w:p>
        </w:tc>
        <w:tc>
          <w:tcPr>
            <w:tcW w:w="6833" w:type="dxa"/>
            <w:shd w:val="clear" w:color="auto" w:fill="FFFFFF"/>
          </w:tcPr>
          <w:p w14:paraId="07C7722D" w14:textId="162E73A9" w:rsidR="00C51C46" w:rsidRPr="00BE7ECE" w:rsidRDefault="00C51C46" w:rsidP="00C51C46">
            <w:pPr>
              <w:autoSpaceDE w:val="0"/>
              <w:autoSpaceDN w:val="0"/>
              <w:adjustRightInd w:val="0"/>
              <w:spacing w:line="360" w:lineRule="auto"/>
              <w:rPr>
                <w:color w:val="000000"/>
              </w:rPr>
            </w:pPr>
            <w:r w:rsidRPr="00BE7ECE">
              <w:rPr>
                <w:color w:val="000000"/>
              </w:rPr>
              <w:t xml:space="preserve">Planeering vastab suures osas Transpordiameti 12.04.2019 ja 15.06.2020 kirjaga esitatud seisukohtadele. Siiski palume üldplaneeringut korrigeerida järgnevate märkuste alusel: </w:t>
            </w:r>
          </w:p>
          <w:p w14:paraId="0F537FD5" w14:textId="76E59817" w:rsidR="00C51C46" w:rsidRPr="00BE7ECE" w:rsidRDefault="00C51C46" w:rsidP="00C51C46">
            <w:pPr>
              <w:autoSpaceDE w:val="0"/>
              <w:autoSpaceDN w:val="0"/>
              <w:adjustRightInd w:val="0"/>
              <w:spacing w:line="360" w:lineRule="auto"/>
              <w:rPr>
                <w:color w:val="000000"/>
              </w:rPr>
            </w:pPr>
            <w:r w:rsidRPr="00BE7ECE">
              <w:rPr>
                <w:color w:val="000000"/>
              </w:rPr>
              <w:t xml:space="preserve">1. Elektrituulikute käsitluses on vastuolu planeeringu seletuskirja liikluskorralduse ja tuuleenergeetika peatükkides. Korrigeerida ptk 5.1. Transpordivõrk olev sõnastus analoogseks ptk 5.2.3.2. punktis 5 oleva sõnastusega. </w:t>
            </w:r>
          </w:p>
        </w:tc>
        <w:tc>
          <w:tcPr>
            <w:tcW w:w="4507" w:type="dxa"/>
            <w:shd w:val="clear" w:color="auto" w:fill="FFFFFF"/>
          </w:tcPr>
          <w:p w14:paraId="115BBCFD" w14:textId="6AA89CF2" w:rsidR="00C51C46" w:rsidRPr="00830818" w:rsidRDefault="00830818" w:rsidP="002A01B1">
            <w:pPr>
              <w:autoSpaceDE w:val="0"/>
              <w:autoSpaceDN w:val="0"/>
              <w:adjustRightInd w:val="0"/>
              <w:spacing w:line="360" w:lineRule="auto"/>
              <w:rPr>
                <w:rFonts w:eastAsia="Calibri" w:cs="Arial"/>
                <w:noProof w:val="0"/>
                <w:szCs w:val="20"/>
                <w:lang w:val="et-EE" w:eastAsia="et-EE"/>
              </w:rPr>
            </w:pPr>
            <w:r w:rsidRPr="00830818">
              <w:rPr>
                <w:rFonts w:eastAsia="Calibri" w:cs="Arial"/>
                <w:noProof w:val="0"/>
                <w:szCs w:val="20"/>
                <w:lang w:val="et-EE" w:eastAsia="et-EE"/>
              </w:rPr>
              <w:t xml:space="preserve">Seletuskirja </w:t>
            </w:r>
            <w:proofErr w:type="spellStart"/>
            <w:r w:rsidRPr="00830818">
              <w:rPr>
                <w:rFonts w:eastAsia="Calibri" w:cs="Arial"/>
                <w:noProof w:val="0"/>
                <w:szCs w:val="20"/>
                <w:lang w:val="et-EE" w:eastAsia="et-EE"/>
              </w:rPr>
              <w:t>ptk</w:t>
            </w:r>
            <w:proofErr w:type="spellEnd"/>
            <w:r w:rsidRPr="00830818">
              <w:rPr>
                <w:rFonts w:eastAsia="Calibri" w:cs="Arial"/>
                <w:noProof w:val="0"/>
                <w:szCs w:val="20"/>
                <w:lang w:val="et-EE" w:eastAsia="et-EE"/>
              </w:rPr>
              <w:t xml:space="preserve"> 5.1</w:t>
            </w:r>
            <w:r w:rsidR="00C51C46" w:rsidRPr="00830818">
              <w:rPr>
                <w:rFonts w:eastAsia="Calibri" w:cs="Arial"/>
                <w:noProof w:val="0"/>
                <w:szCs w:val="20"/>
                <w:lang w:val="et-EE" w:eastAsia="et-EE"/>
              </w:rPr>
              <w:t>.</w:t>
            </w:r>
            <w:r w:rsidRPr="00830818">
              <w:rPr>
                <w:rFonts w:eastAsia="Calibri" w:cs="Arial"/>
                <w:noProof w:val="0"/>
                <w:szCs w:val="20"/>
                <w:lang w:val="et-EE" w:eastAsia="et-EE"/>
              </w:rPr>
              <w:t xml:space="preserve"> sõnastust korrigeeritakse.</w:t>
            </w:r>
          </w:p>
        </w:tc>
      </w:tr>
      <w:tr w:rsidR="00C51C46" w:rsidRPr="003129B3" w14:paraId="20088722" w14:textId="77777777" w:rsidTr="001623A2">
        <w:tc>
          <w:tcPr>
            <w:tcW w:w="2660" w:type="dxa"/>
            <w:vMerge/>
            <w:shd w:val="clear" w:color="auto" w:fill="FFFFFF"/>
          </w:tcPr>
          <w:p w14:paraId="5F535957"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1B975359" w14:textId="34E4085B" w:rsidR="00C51C46" w:rsidRPr="00BE7ECE" w:rsidRDefault="00C51C46" w:rsidP="00C51C46">
            <w:pPr>
              <w:autoSpaceDE w:val="0"/>
              <w:autoSpaceDN w:val="0"/>
              <w:adjustRightInd w:val="0"/>
              <w:spacing w:line="360" w:lineRule="auto"/>
              <w:rPr>
                <w:color w:val="000000"/>
              </w:rPr>
            </w:pPr>
            <w:r w:rsidRPr="00BE7ECE">
              <w:rPr>
                <w:color w:val="000000"/>
              </w:rPr>
              <w:t xml:space="preserve">2. Transpordiametile on eelkõige oluline, et piirete, olenemata nende kõrgusest, rajamisel oleks tagatud normides toodud tee vaba ruumi nõue. Seetõttu võib kaaluda ptk 5.1. Transpordivõrk p. 15 sõnastust järgnevalt: „riigiteedega külgneval alal on sobilik rajada piirded (sh elavpiirded) väljapoole riigiteede vaba ruumi (aluseks majandus- ja taristuministri 05.08.2015 määruse nr 106 „Tee projekteerimise normid“ lisa „Maanteede projekteerimisnormid“ tabel 2.17). Piirete rajamisel soovitavalt teha koostööd Transpordiametiga“. </w:t>
            </w:r>
          </w:p>
        </w:tc>
        <w:tc>
          <w:tcPr>
            <w:tcW w:w="4507" w:type="dxa"/>
            <w:shd w:val="clear" w:color="auto" w:fill="FFFFFF"/>
          </w:tcPr>
          <w:p w14:paraId="176530A9" w14:textId="7199D16A" w:rsidR="00C51C46" w:rsidRPr="00830818" w:rsidRDefault="00830818" w:rsidP="00C51C46">
            <w:pPr>
              <w:autoSpaceDE w:val="0"/>
              <w:autoSpaceDN w:val="0"/>
              <w:adjustRightInd w:val="0"/>
              <w:spacing w:line="360" w:lineRule="auto"/>
              <w:rPr>
                <w:rFonts w:eastAsia="Calibri" w:cs="Arial"/>
                <w:noProof w:val="0"/>
                <w:szCs w:val="20"/>
                <w:lang w:val="et-EE" w:eastAsia="et-EE"/>
              </w:rPr>
            </w:pPr>
            <w:r w:rsidRPr="00830818">
              <w:rPr>
                <w:rFonts w:eastAsia="Calibri" w:cs="Arial"/>
                <w:noProof w:val="0"/>
                <w:szCs w:val="20"/>
                <w:lang w:val="et-EE" w:eastAsia="et-EE"/>
              </w:rPr>
              <w:t xml:space="preserve">Seletuskirja </w:t>
            </w:r>
            <w:proofErr w:type="spellStart"/>
            <w:r w:rsidRPr="00830818">
              <w:rPr>
                <w:rFonts w:eastAsia="Calibri" w:cs="Arial"/>
                <w:noProof w:val="0"/>
                <w:szCs w:val="20"/>
                <w:lang w:val="et-EE" w:eastAsia="et-EE"/>
              </w:rPr>
              <w:t>ptk</w:t>
            </w:r>
            <w:proofErr w:type="spellEnd"/>
            <w:r w:rsidRPr="00830818">
              <w:rPr>
                <w:rFonts w:eastAsia="Calibri" w:cs="Arial"/>
                <w:noProof w:val="0"/>
                <w:szCs w:val="20"/>
                <w:lang w:val="et-EE" w:eastAsia="et-EE"/>
              </w:rPr>
              <w:t xml:space="preserve"> 5.1 p 15 sõnastust korrigeeritakse.</w:t>
            </w:r>
          </w:p>
        </w:tc>
      </w:tr>
      <w:tr w:rsidR="00C51C46" w:rsidRPr="003129B3" w14:paraId="67C79D04" w14:textId="77777777" w:rsidTr="001623A2">
        <w:tc>
          <w:tcPr>
            <w:tcW w:w="2660" w:type="dxa"/>
            <w:vMerge/>
            <w:shd w:val="clear" w:color="auto" w:fill="FFFFFF"/>
          </w:tcPr>
          <w:p w14:paraId="117D729F"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14A2F270" w14:textId="0EFB5136" w:rsidR="00C51C46" w:rsidRPr="00BE7ECE" w:rsidRDefault="00C51C46" w:rsidP="00C51C46">
            <w:pPr>
              <w:autoSpaceDE w:val="0"/>
              <w:autoSpaceDN w:val="0"/>
              <w:adjustRightInd w:val="0"/>
              <w:spacing w:line="360" w:lineRule="auto"/>
              <w:rPr>
                <w:color w:val="000000"/>
              </w:rPr>
            </w:pPr>
            <w:r w:rsidRPr="00BE7ECE">
              <w:rPr>
                <w:color w:val="000000"/>
              </w:rPr>
              <w:t xml:space="preserve">3. </w:t>
            </w:r>
            <w:r w:rsidRPr="00D757A3">
              <w:rPr>
                <w:color w:val="000000"/>
              </w:rPr>
              <w:t>KSH aruandes on läbivalt „Maanteeamet“. Alates 01.01.2021 on Maanteeameti asemel Transpordiamet, seetõttu muuta aruandes olevat nimetust või lisada sinna vastav selgitus.</w:t>
            </w:r>
            <w:r w:rsidRPr="00BE7ECE">
              <w:rPr>
                <w:color w:val="000000"/>
              </w:rPr>
              <w:t xml:space="preserve"> </w:t>
            </w:r>
          </w:p>
        </w:tc>
        <w:tc>
          <w:tcPr>
            <w:tcW w:w="4507" w:type="dxa"/>
            <w:shd w:val="clear" w:color="auto" w:fill="FFFFFF"/>
          </w:tcPr>
          <w:p w14:paraId="4A3B80C3" w14:textId="70CB6B56" w:rsidR="00C51C46" w:rsidRPr="00D757A3" w:rsidRDefault="00C51C46" w:rsidP="002A01B1">
            <w:pPr>
              <w:autoSpaceDE w:val="0"/>
              <w:autoSpaceDN w:val="0"/>
              <w:adjustRightInd w:val="0"/>
              <w:spacing w:line="360" w:lineRule="auto"/>
              <w:rPr>
                <w:rFonts w:eastAsia="Calibri" w:cs="Arial"/>
                <w:noProof w:val="0"/>
                <w:szCs w:val="20"/>
                <w:lang w:val="et-EE" w:eastAsia="et-EE"/>
              </w:rPr>
            </w:pPr>
            <w:r w:rsidRPr="00D757A3">
              <w:rPr>
                <w:rFonts w:eastAsia="Calibri" w:cs="Arial"/>
                <w:noProof w:val="0"/>
                <w:szCs w:val="20"/>
                <w:lang w:val="et-EE" w:eastAsia="et-EE"/>
              </w:rPr>
              <w:t xml:space="preserve">KSH aruannet </w:t>
            </w:r>
            <w:r w:rsidR="002A01B1">
              <w:rPr>
                <w:rFonts w:eastAsia="Calibri" w:cs="Arial"/>
                <w:noProof w:val="0"/>
                <w:szCs w:val="20"/>
                <w:lang w:val="et-EE" w:eastAsia="et-EE"/>
              </w:rPr>
              <w:t>korrigeeritakse</w:t>
            </w:r>
            <w:r w:rsidRPr="00D757A3">
              <w:rPr>
                <w:rFonts w:eastAsia="Calibri" w:cs="Arial"/>
                <w:noProof w:val="0"/>
                <w:szCs w:val="20"/>
                <w:lang w:val="et-EE" w:eastAsia="et-EE"/>
              </w:rPr>
              <w:t>.</w:t>
            </w:r>
          </w:p>
        </w:tc>
      </w:tr>
      <w:tr w:rsidR="00C51C46" w:rsidRPr="003129B3" w14:paraId="214DEA7F" w14:textId="77777777" w:rsidTr="001623A2">
        <w:tc>
          <w:tcPr>
            <w:tcW w:w="2660" w:type="dxa"/>
            <w:vMerge/>
            <w:shd w:val="clear" w:color="auto" w:fill="FFFFFF"/>
          </w:tcPr>
          <w:p w14:paraId="174B3471"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3B2784BB" w14:textId="606808FA" w:rsidR="00C51C46" w:rsidRPr="00830818" w:rsidRDefault="00C51C46" w:rsidP="00C51C46">
            <w:pPr>
              <w:autoSpaceDE w:val="0"/>
              <w:autoSpaceDN w:val="0"/>
              <w:adjustRightInd w:val="0"/>
              <w:spacing w:line="360" w:lineRule="auto"/>
              <w:rPr>
                <w:b/>
                <w:bCs/>
                <w:color w:val="000000"/>
              </w:rPr>
            </w:pPr>
            <w:r w:rsidRPr="00830818">
              <w:rPr>
                <w:b/>
                <w:bCs/>
                <w:color w:val="000000"/>
              </w:rPr>
              <w:t>Võttes aluseks planeerimisseaduse ning Transpordiameti põhimääruse, kooskõlastame Põhja-Sakala valla üldplaneeringu ja KSH aruande eelnõu eelpooltoodud tingimustel.</w:t>
            </w:r>
          </w:p>
        </w:tc>
        <w:tc>
          <w:tcPr>
            <w:tcW w:w="4507" w:type="dxa"/>
            <w:shd w:val="clear" w:color="auto" w:fill="FFFFFF"/>
          </w:tcPr>
          <w:p w14:paraId="761BBDD1" w14:textId="51B14DA1" w:rsidR="00C51C46" w:rsidRPr="00830818" w:rsidRDefault="00830818" w:rsidP="00C51C46">
            <w:pPr>
              <w:autoSpaceDE w:val="0"/>
              <w:autoSpaceDN w:val="0"/>
              <w:adjustRightInd w:val="0"/>
              <w:spacing w:line="360" w:lineRule="auto"/>
              <w:rPr>
                <w:rFonts w:eastAsia="Calibri" w:cs="Arial"/>
                <w:noProof w:val="0"/>
                <w:szCs w:val="20"/>
                <w:lang w:val="et-EE" w:eastAsia="et-EE"/>
              </w:rPr>
            </w:pPr>
            <w:r w:rsidRPr="00830818">
              <w:rPr>
                <w:rFonts w:eastAsia="Calibri" w:cs="Arial"/>
                <w:noProof w:val="0"/>
                <w:szCs w:val="20"/>
                <w:lang w:val="et-EE" w:eastAsia="et-EE"/>
              </w:rPr>
              <w:t>__</w:t>
            </w:r>
          </w:p>
        </w:tc>
      </w:tr>
      <w:tr w:rsidR="00C51C46" w:rsidRPr="003129B3" w14:paraId="08D0561B" w14:textId="77777777" w:rsidTr="001623A2">
        <w:tc>
          <w:tcPr>
            <w:tcW w:w="2660" w:type="dxa"/>
            <w:vMerge w:val="restart"/>
            <w:shd w:val="clear" w:color="auto" w:fill="FFFFFF"/>
          </w:tcPr>
          <w:p w14:paraId="5F27FFAD" w14:textId="77777777" w:rsidR="00C51C46" w:rsidRDefault="00C51C46" w:rsidP="00C51C46">
            <w:pPr>
              <w:spacing w:before="60" w:after="120"/>
              <w:rPr>
                <w:rFonts w:cs="Arial"/>
                <w:b/>
                <w:bCs/>
                <w:noProof w:val="0"/>
                <w:szCs w:val="20"/>
                <w:lang w:val="et-EE"/>
              </w:rPr>
            </w:pPr>
            <w:r>
              <w:rPr>
                <w:rFonts w:cs="Arial"/>
                <w:b/>
                <w:bCs/>
                <w:noProof w:val="0"/>
                <w:szCs w:val="20"/>
                <w:lang w:val="et-EE"/>
              </w:rPr>
              <w:t>MTÜ Kodupaik Metsküla</w:t>
            </w:r>
          </w:p>
          <w:p w14:paraId="301B663C" w14:textId="36357D4F" w:rsidR="00C51C46" w:rsidRPr="00986635" w:rsidRDefault="00830818" w:rsidP="00830818">
            <w:pPr>
              <w:spacing w:before="60" w:after="120"/>
              <w:rPr>
                <w:rFonts w:cs="Arial"/>
                <w:noProof w:val="0"/>
                <w:szCs w:val="20"/>
                <w:lang w:val="et-EE"/>
              </w:rPr>
            </w:pPr>
            <w:r>
              <w:rPr>
                <w:rFonts w:cs="Arial"/>
                <w:noProof w:val="0"/>
                <w:szCs w:val="20"/>
                <w:lang w:val="et-EE"/>
              </w:rPr>
              <w:t xml:space="preserve">kiri </w:t>
            </w:r>
            <w:r w:rsidR="00C51C46">
              <w:rPr>
                <w:rFonts w:cs="Arial"/>
                <w:noProof w:val="0"/>
                <w:szCs w:val="20"/>
                <w:lang w:val="et-EE"/>
              </w:rPr>
              <w:t>30.03.2021</w:t>
            </w:r>
          </w:p>
        </w:tc>
        <w:tc>
          <w:tcPr>
            <w:tcW w:w="6833" w:type="dxa"/>
            <w:shd w:val="clear" w:color="auto" w:fill="FFFFFF"/>
          </w:tcPr>
          <w:p w14:paraId="5A4937DE" w14:textId="77777777" w:rsidR="00C51C46" w:rsidRPr="009570C9" w:rsidRDefault="00C51C46" w:rsidP="00C51C46">
            <w:pPr>
              <w:autoSpaceDE w:val="0"/>
              <w:autoSpaceDN w:val="0"/>
              <w:adjustRightInd w:val="0"/>
              <w:spacing w:line="360" w:lineRule="auto"/>
              <w:rPr>
                <w:color w:val="000000"/>
              </w:rPr>
            </w:pPr>
            <w:r w:rsidRPr="009570C9">
              <w:rPr>
                <w:color w:val="000000"/>
              </w:rPr>
              <w:t>Ettepanekud Põhja- Sakala valla üldplaneeringusse.</w:t>
            </w:r>
          </w:p>
          <w:p w14:paraId="50C71B6A" w14:textId="77777777" w:rsidR="00C51C46" w:rsidRPr="009570C9" w:rsidRDefault="00C51C46" w:rsidP="00C51C46">
            <w:pPr>
              <w:pStyle w:val="Loendilik"/>
              <w:numPr>
                <w:ilvl w:val="0"/>
                <w:numId w:val="9"/>
              </w:numPr>
              <w:autoSpaceDE w:val="0"/>
              <w:autoSpaceDN w:val="0"/>
              <w:adjustRightInd w:val="0"/>
              <w:spacing w:after="160"/>
              <w:rPr>
                <w:rFonts w:ascii="Arial" w:hAnsi="Arial"/>
                <w:noProof/>
                <w:color w:val="000000"/>
                <w:sz w:val="20"/>
                <w:lang w:val="en-US"/>
              </w:rPr>
            </w:pPr>
            <w:r w:rsidRPr="009570C9">
              <w:rPr>
                <w:rFonts w:ascii="Arial" w:hAnsi="Arial"/>
                <w:noProof/>
                <w:color w:val="000000"/>
                <w:sz w:val="20"/>
                <w:lang w:val="en-US"/>
              </w:rPr>
              <w:t>5.2.3.3. Päikeseenergia</w:t>
            </w:r>
          </w:p>
          <w:p w14:paraId="01738655" w14:textId="77777777" w:rsidR="00C51C46" w:rsidRPr="009570C9" w:rsidRDefault="00C51C46" w:rsidP="00C51C46">
            <w:pPr>
              <w:autoSpaceDE w:val="0"/>
              <w:autoSpaceDN w:val="0"/>
              <w:adjustRightInd w:val="0"/>
              <w:spacing w:line="360" w:lineRule="auto"/>
              <w:rPr>
                <w:color w:val="000000"/>
              </w:rPr>
            </w:pPr>
            <w:r w:rsidRPr="009570C9">
              <w:rPr>
                <w:color w:val="000000"/>
              </w:rPr>
              <w:t>Oma katastriüksuse tarbeks päikesepaneelide kavandamise tingimused:</w:t>
            </w:r>
          </w:p>
          <w:p w14:paraId="47F50FAB" w14:textId="77777777" w:rsidR="00C51C46" w:rsidRPr="009570C9" w:rsidRDefault="00C51C46" w:rsidP="00C51C46">
            <w:pPr>
              <w:autoSpaceDE w:val="0"/>
              <w:autoSpaceDN w:val="0"/>
              <w:adjustRightInd w:val="0"/>
              <w:spacing w:line="360" w:lineRule="auto"/>
              <w:rPr>
                <w:color w:val="000000"/>
              </w:rPr>
            </w:pPr>
            <w:r w:rsidRPr="009570C9">
              <w:rPr>
                <w:color w:val="000000"/>
              </w:rPr>
              <w:t xml:space="preserve">… Väärtuslikel maastikel ja miljööväärtuslikel aladel on päikesepaneele lubatud rajada </w:t>
            </w:r>
            <w:r w:rsidRPr="009570C9">
              <w:rPr>
                <w:b/>
                <w:bCs/>
                <w:color w:val="000000"/>
              </w:rPr>
              <w:t>/ÜLDJUHUL/</w:t>
            </w:r>
            <w:r w:rsidRPr="009570C9">
              <w:rPr>
                <w:color w:val="000000"/>
              </w:rPr>
              <w:t xml:space="preserve"> hoonetele paralleelselt viilkatustega.</w:t>
            </w:r>
          </w:p>
          <w:p w14:paraId="1F66F415" w14:textId="77777777" w:rsidR="00C51C46" w:rsidRPr="009570C9" w:rsidRDefault="00C51C46" w:rsidP="00C51C46">
            <w:pPr>
              <w:autoSpaceDE w:val="0"/>
              <w:autoSpaceDN w:val="0"/>
              <w:adjustRightInd w:val="0"/>
              <w:spacing w:line="360" w:lineRule="auto"/>
              <w:rPr>
                <w:color w:val="000000"/>
              </w:rPr>
            </w:pPr>
            <w:r w:rsidRPr="009570C9">
              <w:rPr>
                <w:color w:val="000000"/>
              </w:rPr>
              <w:t>Lisada sõna „üldjuhul“ sest arvame, et tehnoloogia areneb nii kiiresti, et on tõenäoline võimalus paigaldada päikesepaneele ka maastikule (mitte põllumaale), mis ei kahjusta miljöö väärtust.</w:t>
            </w:r>
          </w:p>
          <w:p w14:paraId="262DE20B" w14:textId="77777777" w:rsidR="00C51C46" w:rsidRPr="00BE7ECE" w:rsidRDefault="00C51C46" w:rsidP="00C51C46">
            <w:pPr>
              <w:autoSpaceDE w:val="0"/>
              <w:autoSpaceDN w:val="0"/>
              <w:adjustRightInd w:val="0"/>
              <w:spacing w:line="360" w:lineRule="auto"/>
              <w:rPr>
                <w:color w:val="000000"/>
              </w:rPr>
            </w:pPr>
          </w:p>
        </w:tc>
        <w:tc>
          <w:tcPr>
            <w:tcW w:w="4507" w:type="dxa"/>
            <w:shd w:val="clear" w:color="auto" w:fill="FFFFFF"/>
          </w:tcPr>
          <w:p w14:paraId="7B68002C" w14:textId="4FDA247E" w:rsidR="00830818" w:rsidRPr="00830818" w:rsidRDefault="001F6609" w:rsidP="00830818">
            <w:pPr>
              <w:autoSpaceDE w:val="0"/>
              <w:autoSpaceDN w:val="0"/>
              <w:adjustRightInd w:val="0"/>
              <w:spacing w:line="360" w:lineRule="auto"/>
              <w:rPr>
                <w:rFonts w:cs="Arial"/>
                <w:bCs/>
                <w:iCs/>
                <w:szCs w:val="20"/>
              </w:rPr>
            </w:pPr>
            <w:r w:rsidRPr="00830818">
              <w:rPr>
                <w:rFonts w:cs="Arial"/>
                <w:bCs/>
                <w:noProof w:val="0"/>
                <w:szCs w:val="20"/>
                <w:lang w:val="et-EE"/>
              </w:rPr>
              <w:t>Seletuskirja</w:t>
            </w:r>
            <w:r w:rsidR="00830818">
              <w:rPr>
                <w:rFonts w:cs="Arial"/>
                <w:bCs/>
                <w:noProof w:val="0"/>
                <w:szCs w:val="20"/>
                <w:lang w:val="et-EE"/>
              </w:rPr>
              <w:t>s</w:t>
            </w:r>
            <w:r w:rsidRPr="00830818">
              <w:rPr>
                <w:rFonts w:cs="Arial"/>
                <w:bCs/>
                <w:noProof w:val="0"/>
                <w:szCs w:val="20"/>
                <w:lang w:val="et-EE"/>
              </w:rPr>
              <w:t xml:space="preserve"> </w:t>
            </w:r>
            <w:proofErr w:type="spellStart"/>
            <w:r w:rsidRPr="00830818">
              <w:rPr>
                <w:rFonts w:cs="Arial"/>
                <w:bCs/>
                <w:noProof w:val="0"/>
                <w:szCs w:val="20"/>
                <w:lang w:val="et-EE"/>
              </w:rPr>
              <w:t>ptk</w:t>
            </w:r>
            <w:proofErr w:type="spellEnd"/>
            <w:r w:rsidRPr="00830818">
              <w:rPr>
                <w:rFonts w:cs="Arial"/>
                <w:bCs/>
                <w:noProof w:val="0"/>
                <w:szCs w:val="20"/>
                <w:lang w:val="et-EE"/>
              </w:rPr>
              <w:t xml:space="preserve"> 5.2.3.3</w:t>
            </w:r>
            <w:r w:rsidR="00830818">
              <w:rPr>
                <w:rFonts w:cs="Arial"/>
                <w:bCs/>
                <w:noProof w:val="0"/>
                <w:szCs w:val="20"/>
                <w:lang w:val="et-EE"/>
              </w:rPr>
              <w:t xml:space="preserve">  </w:t>
            </w:r>
            <w:r w:rsidRPr="00830818">
              <w:rPr>
                <w:rFonts w:cs="Arial"/>
                <w:bCs/>
                <w:iCs/>
                <w:szCs w:val="20"/>
              </w:rPr>
              <w:t xml:space="preserve"> </w:t>
            </w:r>
          </w:p>
          <w:p w14:paraId="06A3B89A" w14:textId="30480D13" w:rsidR="00830818" w:rsidRPr="00830818" w:rsidRDefault="00830818" w:rsidP="00830818">
            <w:pPr>
              <w:autoSpaceDE w:val="0"/>
              <w:autoSpaceDN w:val="0"/>
              <w:adjustRightInd w:val="0"/>
              <w:spacing w:line="360" w:lineRule="auto"/>
              <w:rPr>
                <w:rFonts w:cs="Arial"/>
                <w:bCs/>
                <w:iCs/>
                <w:szCs w:val="20"/>
              </w:rPr>
            </w:pPr>
            <w:r w:rsidRPr="00830818">
              <w:t>Oma katastriüksuse tarbeks päikesepaneelide kavandamise tingimusi täpsustatakse:</w:t>
            </w:r>
          </w:p>
          <w:p w14:paraId="4B29F71D" w14:textId="572A71BC" w:rsidR="001F6609" w:rsidRPr="00830818" w:rsidRDefault="001F6609" w:rsidP="00830818">
            <w:pPr>
              <w:autoSpaceDE w:val="0"/>
              <w:autoSpaceDN w:val="0"/>
              <w:adjustRightInd w:val="0"/>
              <w:spacing w:line="360" w:lineRule="auto"/>
              <w:rPr>
                <w:rFonts w:cs="Arial"/>
                <w:bCs/>
                <w:i/>
                <w:szCs w:val="20"/>
              </w:rPr>
            </w:pPr>
            <w:r w:rsidRPr="00830818">
              <w:rPr>
                <w:rFonts w:cs="Arial"/>
                <w:bCs/>
                <w:iCs/>
                <w:szCs w:val="20"/>
              </w:rPr>
              <w:t xml:space="preserve"> </w:t>
            </w:r>
            <w:r w:rsidRPr="00830818">
              <w:rPr>
                <w:rFonts w:cs="Arial"/>
                <w:bCs/>
                <w:i/>
                <w:szCs w:val="20"/>
              </w:rPr>
              <w:t xml:space="preserve">“väärtuslikel maastikel hajaasustuses on lubatud paneelid paigutada maapinnale, </w:t>
            </w:r>
            <w:r w:rsidRPr="00830818">
              <w:rPr>
                <w:rFonts w:cs="Arial"/>
                <w:i/>
                <w:szCs w:val="20"/>
              </w:rPr>
              <w:t>kui see ei too kaasa negatiivset visuaalset mõju.”</w:t>
            </w:r>
          </w:p>
          <w:p w14:paraId="49457618" w14:textId="602E220D" w:rsidR="00C51C46" w:rsidRPr="00A1294E" w:rsidRDefault="00C51C46" w:rsidP="00830818">
            <w:pPr>
              <w:rPr>
                <w:rFonts w:eastAsia="Calibri" w:cs="Arial"/>
                <w:noProof w:val="0"/>
                <w:szCs w:val="20"/>
                <w:lang w:val="et-EE" w:eastAsia="et-EE"/>
              </w:rPr>
            </w:pPr>
          </w:p>
        </w:tc>
      </w:tr>
      <w:tr w:rsidR="00C51C46" w:rsidRPr="003129B3" w14:paraId="10B93B40" w14:textId="77777777" w:rsidTr="001623A2">
        <w:tc>
          <w:tcPr>
            <w:tcW w:w="2660" w:type="dxa"/>
            <w:vMerge/>
            <w:shd w:val="clear" w:color="auto" w:fill="FFFFFF"/>
          </w:tcPr>
          <w:p w14:paraId="7FD2DEFE"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51D7ADEE" w14:textId="4F181594" w:rsidR="00C51C46" w:rsidRPr="009570C9" w:rsidRDefault="00C51C46" w:rsidP="00C51C46">
            <w:pPr>
              <w:pStyle w:val="Loendilik"/>
              <w:numPr>
                <w:ilvl w:val="0"/>
                <w:numId w:val="9"/>
              </w:numPr>
              <w:autoSpaceDE w:val="0"/>
              <w:autoSpaceDN w:val="0"/>
              <w:adjustRightInd w:val="0"/>
              <w:rPr>
                <w:rFonts w:ascii="Arial" w:hAnsi="Arial" w:cs="Arial"/>
                <w:color w:val="000000"/>
                <w:sz w:val="20"/>
                <w:szCs w:val="20"/>
              </w:rPr>
            </w:pPr>
            <w:r w:rsidRPr="009570C9">
              <w:rPr>
                <w:rFonts w:ascii="Arial" w:hAnsi="Arial" w:cs="Arial"/>
                <w:color w:val="000000"/>
                <w:sz w:val="20"/>
                <w:szCs w:val="20"/>
              </w:rPr>
              <w:t>5.2.4.1. Tuletõrje veevõtukohad</w:t>
            </w:r>
          </w:p>
          <w:p w14:paraId="5A38591A" w14:textId="77777777" w:rsidR="00C51C46" w:rsidRPr="009570C9" w:rsidRDefault="00C51C46" w:rsidP="00C51C46">
            <w:pPr>
              <w:autoSpaceDE w:val="0"/>
              <w:autoSpaceDN w:val="0"/>
              <w:adjustRightInd w:val="0"/>
              <w:spacing w:line="360" w:lineRule="auto"/>
              <w:rPr>
                <w:rFonts w:cs="Arial"/>
                <w:color w:val="000000"/>
                <w:szCs w:val="20"/>
              </w:rPr>
            </w:pPr>
            <w:r w:rsidRPr="009570C9">
              <w:rPr>
                <w:rFonts w:cs="Arial"/>
                <w:color w:val="000000"/>
                <w:szCs w:val="20"/>
              </w:rPr>
              <w:t>Tuletõrje veevõtu arendamise põhimõtetes ei selgu konkreetsed kohad, kuhu on kavandatud  vähemalt kaks aastaringselt kasutatavat veevõtukohta Metskülas.</w:t>
            </w:r>
          </w:p>
          <w:p w14:paraId="57C1AF22" w14:textId="77DD2B7D" w:rsidR="00C51C46" w:rsidRPr="009570C9" w:rsidRDefault="00C51C46" w:rsidP="00C51C46">
            <w:pPr>
              <w:autoSpaceDE w:val="0"/>
              <w:autoSpaceDN w:val="0"/>
              <w:adjustRightInd w:val="0"/>
              <w:spacing w:line="360" w:lineRule="auto"/>
              <w:rPr>
                <w:rFonts w:cs="Arial"/>
                <w:color w:val="000000"/>
                <w:szCs w:val="20"/>
              </w:rPr>
            </w:pPr>
            <w:r w:rsidRPr="009570C9">
              <w:rPr>
                <w:rFonts w:cs="Arial"/>
                <w:color w:val="000000"/>
                <w:szCs w:val="20"/>
              </w:rPr>
              <w:t>Missuguse dokumendiga täpsustatakse veevõtukohtade asukohad?</w:t>
            </w:r>
          </w:p>
        </w:tc>
        <w:tc>
          <w:tcPr>
            <w:tcW w:w="4507" w:type="dxa"/>
            <w:shd w:val="clear" w:color="auto" w:fill="FFFFFF"/>
          </w:tcPr>
          <w:p w14:paraId="3C6884BE" w14:textId="6A2C6623" w:rsidR="00C51C46" w:rsidRPr="003208FB" w:rsidRDefault="00C51C46" w:rsidP="00BB0AE0">
            <w:pPr>
              <w:autoSpaceDE w:val="0"/>
              <w:autoSpaceDN w:val="0"/>
              <w:adjustRightInd w:val="0"/>
              <w:spacing w:line="360" w:lineRule="auto"/>
              <w:rPr>
                <w:rFonts w:eastAsia="Calibri" w:cs="Arial"/>
                <w:szCs w:val="20"/>
                <w:lang w:val="et-EE" w:eastAsia="et-EE"/>
              </w:rPr>
            </w:pPr>
            <w:r w:rsidRPr="006671F3">
              <w:rPr>
                <w:rFonts w:eastAsia="Calibri" w:cs="Arial"/>
                <w:noProof w:val="0"/>
                <w:szCs w:val="20"/>
                <w:lang w:val="et-EE" w:eastAsia="et-EE"/>
              </w:rPr>
              <w:t xml:space="preserve">Üldplaneeringus </w:t>
            </w:r>
            <w:r w:rsidR="006671F3">
              <w:rPr>
                <w:rFonts w:eastAsia="Calibri" w:cs="Arial"/>
                <w:noProof w:val="0"/>
                <w:szCs w:val="20"/>
                <w:lang w:val="et-EE" w:eastAsia="et-EE"/>
              </w:rPr>
              <w:t>on toodud</w:t>
            </w:r>
            <w:r w:rsidRPr="006671F3">
              <w:rPr>
                <w:rFonts w:eastAsia="Calibri" w:cs="Arial"/>
                <w:noProof w:val="0"/>
                <w:szCs w:val="20"/>
                <w:lang w:val="et-EE" w:eastAsia="et-EE"/>
              </w:rPr>
              <w:t xml:space="preserve"> üldised põhimõtte</w:t>
            </w:r>
            <w:r w:rsidR="006671F3">
              <w:rPr>
                <w:rFonts w:eastAsia="Calibri" w:cs="Arial"/>
                <w:noProof w:val="0"/>
                <w:szCs w:val="20"/>
                <w:lang w:val="et-EE" w:eastAsia="et-EE"/>
              </w:rPr>
              <w:t>d</w:t>
            </w:r>
            <w:r w:rsidRPr="006671F3">
              <w:rPr>
                <w:rFonts w:eastAsia="Calibri" w:cs="Arial"/>
                <w:noProof w:val="0"/>
                <w:szCs w:val="20"/>
                <w:lang w:val="et-EE" w:eastAsia="et-EE"/>
              </w:rPr>
              <w:t xml:space="preserve"> tuletõrje veevõtukohtade</w:t>
            </w:r>
            <w:r w:rsidR="006671F3">
              <w:rPr>
                <w:rFonts w:eastAsia="Calibri" w:cs="Arial"/>
                <w:noProof w:val="0"/>
                <w:szCs w:val="20"/>
                <w:lang w:val="et-EE" w:eastAsia="et-EE"/>
              </w:rPr>
              <w:t xml:space="preserve"> arendamisel.</w:t>
            </w:r>
            <w:r w:rsidRPr="006671F3">
              <w:rPr>
                <w:rFonts w:eastAsia="Calibri" w:cs="Arial"/>
                <w:noProof w:val="0"/>
                <w:szCs w:val="20"/>
                <w:lang w:val="et-EE" w:eastAsia="et-EE"/>
              </w:rPr>
              <w:t xml:space="preserve"> </w:t>
            </w:r>
            <w:r w:rsidR="006671F3">
              <w:rPr>
                <w:rFonts w:eastAsia="Calibri" w:cs="Arial"/>
                <w:noProof w:val="0"/>
                <w:szCs w:val="20"/>
                <w:lang w:val="et-EE" w:eastAsia="et-EE"/>
              </w:rPr>
              <w:t>Metskülas on üldplaneeringuga määratud perspektiivne veevõtukoht Nõrga ojale.</w:t>
            </w:r>
            <w:r w:rsidRPr="006671F3">
              <w:rPr>
                <w:rFonts w:eastAsia="Calibri" w:cs="Arial"/>
                <w:noProof w:val="0"/>
                <w:szCs w:val="20"/>
                <w:lang w:val="et-EE" w:eastAsia="et-EE"/>
              </w:rPr>
              <w:t xml:space="preserve"> Täpsem </w:t>
            </w:r>
            <w:r w:rsidR="006671F3">
              <w:rPr>
                <w:rFonts w:eastAsia="Calibri" w:cs="Arial"/>
                <w:noProof w:val="0"/>
                <w:szCs w:val="20"/>
                <w:lang w:val="et-EE" w:eastAsia="et-EE"/>
              </w:rPr>
              <w:t>asukoht</w:t>
            </w:r>
            <w:r w:rsidRPr="006671F3">
              <w:rPr>
                <w:rFonts w:eastAsia="Calibri" w:cs="Arial"/>
                <w:noProof w:val="0"/>
                <w:szCs w:val="20"/>
                <w:lang w:val="et-EE" w:eastAsia="et-EE"/>
              </w:rPr>
              <w:t xml:space="preserve"> selgub koostöös Päästeametiga.</w:t>
            </w:r>
            <w:r w:rsidR="002A01B1" w:rsidRPr="006671F3">
              <w:rPr>
                <w:rFonts w:eastAsia="Calibri" w:cs="Arial"/>
                <w:noProof w:val="0"/>
                <w:szCs w:val="20"/>
                <w:lang w:val="et-EE" w:eastAsia="et-EE"/>
              </w:rPr>
              <w:t xml:space="preserve"> Peatükis 5.2.4.1 on mõeldud külakeskusena</w:t>
            </w:r>
            <w:r w:rsidR="00BB0AE0" w:rsidRPr="006671F3">
              <w:rPr>
                <w:rFonts w:eastAsia="Calibri" w:cs="Arial"/>
                <w:noProof w:val="0"/>
                <w:szCs w:val="20"/>
                <w:lang w:val="et-EE" w:eastAsia="et-EE"/>
              </w:rPr>
              <w:t xml:space="preserve"> peatükis 2.5 nimetatud kompaktselt hoonestatud küla keskusi</w:t>
            </w:r>
            <w:r w:rsidR="006671F3">
              <w:rPr>
                <w:rFonts w:eastAsia="Calibri" w:cs="Arial"/>
                <w:noProof w:val="0"/>
                <w:szCs w:val="20"/>
                <w:lang w:val="et-EE" w:eastAsia="et-EE"/>
              </w:rPr>
              <w:t>, kuhu ei kuulu Metsküla</w:t>
            </w:r>
            <w:r w:rsidR="00BB0AE0" w:rsidRPr="006671F3">
              <w:rPr>
                <w:rFonts w:eastAsia="Calibri" w:cs="Arial"/>
                <w:noProof w:val="0"/>
                <w:szCs w:val="20"/>
                <w:lang w:val="et-EE" w:eastAsia="et-EE"/>
              </w:rPr>
              <w:t>.</w:t>
            </w:r>
            <w:r w:rsidR="00EA422B" w:rsidRPr="006671F3">
              <w:rPr>
                <w:rFonts w:ascii="Times New Roman" w:hAnsi="Times New Roman"/>
              </w:rPr>
              <w:t xml:space="preserve"> </w:t>
            </w:r>
            <w:r w:rsidR="004024FB" w:rsidRPr="006671F3">
              <w:rPr>
                <w:rFonts w:ascii="Times New Roman" w:hAnsi="Times New Roman"/>
              </w:rPr>
              <w:t xml:space="preserve"> </w:t>
            </w:r>
            <w:r w:rsidR="002A01B1" w:rsidRPr="006671F3">
              <w:rPr>
                <w:rFonts w:cs="Arial"/>
              </w:rPr>
              <w:t>Metskülale lähimad o</w:t>
            </w:r>
            <w:r w:rsidR="004024FB" w:rsidRPr="006671F3">
              <w:rPr>
                <w:rFonts w:cs="Arial"/>
              </w:rPr>
              <w:t>lemasolevad</w:t>
            </w:r>
            <w:r w:rsidR="004024FB" w:rsidRPr="006671F3">
              <w:rPr>
                <w:rFonts w:cs="Arial"/>
                <w:szCs w:val="20"/>
              </w:rPr>
              <w:t xml:space="preserve"> tuletõrje veevõtukohad </w:t>
            </w:r>
            <w:r w:rsidR="00EA422B" w:rsidRPr="006671F3">
              <w:rPr>
                <w:rFonts w:cs="Arial"/>
                <w:szCs w:val="20"/>
              </w:rPr>
              <w:t xml:space="preserve">Maa-ameti kaardil </w:t>
            </w:r>
            <w:r w:rsidR="002A01B1" w:rsidRPr="006671F3">
              <w:rPr>
                <w:rFonts w:cs="Arial"/>
                <w:szCs w:val="20"/>
              </w:rPr>
              <w:t>Päästeameti andmetel</w:t>
            </w:r>
            <w:r w:rsidR="006671F3">
              <w:rPr>
                <w:rFonts w:cs="Arial"/>
                <w:szCs w:val="20"/>
              </w:rPr>
              <w:t xml:space="preserve"> asuvad nõuetele vastaval kaugusel</w:t>
            </w:r>
            <w:r w:rsidR="00EA422B" w:rsidRPr="006671F3">
              <w:rPr>
                <w:rFonts w:cs="Arial"/>
                <w:szCs w:val="20"/>
              </w:rPr>
              <w:t>:  Mets</w:t>
            </w:r>
            <w:r w:rsidR="005B16BF">
              <w:rPr>
                <w:rFonts w:cs="Arial"/>
                <w:szCs w:val="20"/>
              </w:rPr>
              <w:t>k</w:t>
            </w:r>
            <w:r w:rsidR="00EA422B" w:rsidRPr="006671F3">
              <w:rPr>
                <w:rFonts w:cs="Arial"/>
                <w:szCs w:val="20"/>
              </w:rPr>
              <w:t>üla</w:t>
            </w:r>
            <w:r w:rsidR="005B16BF">
              <w:rPr>
                <w:rFonts w:cs="Arial"/>
                <w:szCs w:val="20"/>
              </w:rPr>
              <w:t>s</w:t>
            </w:r>
            <w:r w:rsidR="00EA422B" w:rsidRPr="006671F3">
              <w:rPr>
                <w:rFonts w:cs="Arial"/>
                <w:szCs w:val="20"/>
              </w:rPr>
              <w:t xml:space="preserve"> Vasara </w:t>
            </w:r>
            <w:r w:rsidR="005B16BF">
              <w:rPr>
                <w:rFonts w:cs="Arial"/>
                <w:szCs w:val="20"/>
              </w:rPr>
              <w:t>katastriüksusel</w:t>
            </w:r>
            <w:r w:rsidR="00EA422B" w:rsidRPr="006671F3">
              <w:rPr>
                <w:rFonts w:cs="Arial"/>
                <w:szCs w:val="20"/>
              </w:rPr>
              <w:t xml:space="preserve"> (2 km) ja Ivaski külas Poolaka järv (4 km).</w:t>
            </w:r>
          </w:p>
        </w:tc>
      </w:tr>
      <w:tr w:rsidR="00C51C46" w:rsidRPr="003129B3" w14:paraId="51766313" w14:textId="77777777" w:rsidTr="001623A2">
        <w:tc>
          <w:tcPr>
            <w:tcW w:w="2660" w:type="dxa"/>
            <w:vMerge/>
            <w:shd w:val="clear" w:color="auto" w:fill="FFFFFF"/>
          </w:tcPr>
          <w:p w14:paraId="54B88770"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4630B17F" w14:textId="7C0E2EA6" w:rsidR="00C51C46" w:rsidRPr="009570C9" w:rsidRDefault="00C51C46" w:rsidP="00C51C46">
            <w:pPr>
              <w:pStyle w:val="Loendilik"/>
              <w:numPr>
                <w:ilvl w:val="0"/>
                <w:numId w:val="9"/>
              </w:numPr>
              <w:autoSpaceDE w:val="0"/>
              <w:autoSpaceDN w:val="0"/>
              <w:adjustRightInd w:val="0"/>
              <w:rPr>
                <w:rFonts w:ascii="Arial" w:hAnsi="Arial" w:cs="Arial"/>
                <w:color w:val="000000"/>
              </w:rPr>
            </w:pPr>
            <w:r w:rsidRPr="009570C9">
              <w:rPr>
                <w:rFonts w:ascii="Arial" w:hAnsi="Arial" w:cs="Arial"/>
                <w:color w:val="000000"/>
                <w:sz w:val="20"/>
                <w:szCs w:val="20"/>
              </w:rPr>
              <w:t>Kavandada kergliiklustee Metsküla- Viljandi suunal.</w:t>
            </w:r>
          </w:p>
        </w:tc>
        <w:tc>
          <w:tcPr>
            <w:tcW w:w="4507" w:type="dxa"/>
            <w:shd w:val="clear" w:color="auto" w:fill="FFFFFF"/>
          </w:tcPr>
          <w:p w14:paraId="55163EDC" w14:textId="6EC6138B" w:rsidR="00C51C46" w:rsidRPr="006671F3" w:rsidRDefault="005724DB" w:rsidP="00C51C46">
            <w:pPr>
              <w:autoSpaceDE w:val="0"/>
              <w:autoSpaceDN w:val="0"/>
              <w:adjustRightInd w:val="0"/>
              <w:spacing w:line="360" w:lineRule="auto"/>
              <w:rPr>
                <w:rFonts w:eastAsia="Calibri" w:cs="Arial"/>
                <w:bCs/>
                <w:szCs w:val="20"/>
                <w:lang w:val="et-EE" w:eastAsia="et-EE"/>
              </w:rPr>
            </w:pPr>
            <w:r w:rsidRPr="006671F3">
              <w:rPr>
                <w:rFonts w:eastAsia="Calibri" w:cs="Arial"/>
                <w:bCs/>
                <w:szCs w:val="20"/>
                <w:lang w:val="et-EE" w:eastAsia="et-EE"/>
              </w:rPr>
              <w:t>Ettepanekuga arvestatakse.</w:t>
            </w:r>
          </w:p>
        </w:tc>
      </w:tr>
      <w:tr w:rsidR="00C51C46" w:rsidRPr="003129B3" w14:paraId="18DBB055" w14:textId="77777777" w:rsidTr="001623A2">
        <w:tc>
          <w:tcPr>
            <w:tcW w:w="2660" w:type="dxa"/>
            <w:vMerge w:val="restart"/>
            <w:shd w:val="clear" w:color="auto" w:fill="FFFFFF"/>
          </w:tcPr>
          <w:p w14:paraId="2F89DD52" w14:textId="77777777" w:rsidR="00C51C46" w:rsidRDefault="00C51C46" w:rsidP="00C51C46">
            <w:pPr>
              <w:spacing w:before="60" w:after="120"/>
              <w:rPr>
                <w:rFonts w:cs="Arial"/>
                <w:b/>
                <w:bCs/>
                <w:noProof w:val="0"/>
                <w:szCs w:val="20"/>
                <w:lang w:val="et-EE"/>
              </w:rPr>
            </w:pPr>
            <w:r>
              <w:rPr>
                <w:rFonts w:cs="Arial"/>
                <w:b/>
                <w:bCs/>
                <w:noProof w:val="0"/>
                <w:szCs w:val="20"/>
                <w:lang w:val="et-EE"/>
              </w:rPr>
              <w:lastRenderedPageBreak/>
              <w:t>Keskkonnaministeerium</w:t>
            </w:r>
          </w:p>
          <w:p w14:paraId="7D34D858" w14:textId="77777777" w:rsidR="00C51C46" w:rsidRDefault="00C51C46" w:rsidP="00C51C46">
            <w:pPr>
              <w:spacing w:before="60" w:after="120"/>
              <w:rPr>
                <w:rFonts w:cs="Arial"/>
                <w:noProof w:val="0"/>
                <w:szCs w:val="20"/>
                <w:lang w:val="et-EE"/>
              </w:rPr>
            </w:pPr>
            <w:r>
              <w:rPr>
                <w:rFonts w:cs="Arial"/>
                <w:noProof w:val="0"/>
                <w:szCs w:val="20"/>
                <w:lang w:val="et-EE"/>
              </w:rPr>
              <w:t>31.03.2021</w:t>
            </w:r>
          </w:p>
          <w:p w14:paraId="20E5A394" w14:textId="37391150" w:rsidR="00C51C46" w:rsidRPr="002A15BA" w:rsidRDefault="00C51C46" w:rsidP="00C51C46">
            <w:pPr>
              <w:spacing w:before="60" w:after="120"/>
              <w:rPr>
                <w:rFonts w:cs="Arial"/>
                <w:noProof w:val="0"/>
                <w:szCs w:val="20"/>
                <w:lang w:val="et-EE"/>
              </w:rPr>
            </w:pPr>
            <w:r>
              <w:rPr>
                <w:rFonts w:cs="Arial"/>
                <w:noProof w:val="0"/>
                <w:szCs w:val="20"/>
                <w:lang w:val="et-EE"/>
              </w:rPr>
              <w:t>kiri nr 7-15/19/1225-10</w:t>
            </w:r>
          </w:p>
        </w:tc>
        <w:tc>
          <w:tcPr>
            <w:tcW w:w="6833" w:type="dxa"/>
            <w:shd w:val="clear" w:color="auto" w:fill="FFFFFF"/>
          </w:tcPr>
          <w:p w14:paraId="24C12DBC" w14:textId="22439016" w:rsidR="00C51C46" w:rsidRPr="002A15BA" w:rsidRDefault="00C51C46" w:rsidP="00C51C46">
            <w:pPr>
              <w:autoSpaceDE w:val="0"/>
              <w:autoSpaceDN w:val="0"/>
              <w:adjustRightInd w:val="0"/>
              <w:spacing w:line="360" w:lineRule="auto"/>
              <w:rPr>
                <w:rFonts w:cs="Arial"/>
                <w:color w:val="000000"/>
                <w:szCs w:val="20"/>
              </w:rPr>
            </w:pPr>
            <w:r w:rsidRPr="002A15BA">
              <w:rPr>
                <w:rFonts w:eastAsia="Calibri" w:cs="Arial"/>
                <w:noProof w:val="0"/>
                <w:color w:val="000000"/>
                <w:szCs w:val="20"/>
                <w:lang w:val="et-EE" w:eastAsia="et-EE"/>
              </w:rPr>
              <w:t xml:space="preserve">1. Teeme ettepaneku määrata Suure-Jaani linnas asuvale Tallinna tn 39 (katastritunnus 61501:001:0295) kinnisasja osale, mis jääb väljapoole </w:t>
            </w:r>
            <w:proofErr w:type="spellStart"/>
            <w:r w:rsidRPr="002A15BA">
              <w:rPr>
                <w:rFonts w:eastAsia="Calibri" w:cs="Arial"/>
                <w:noProof w:val="0"/>
                <w:color w:val="000000"/>
                <w:szCs w:val="20"/>
                <w:lang w:val="et-EE" w:eastAsia="et-EE"/>
              </w:rPr>
              <w:t>Lõhavere</w:t>
            </w:r>
            <w:proofErr w:type="spellEnd"/>
            <w:r w:rsidRPr="002A15BA">
              <w:rPr>
                <w:rFonts w:eastAsia="Calibri" w:cs="Arial"/>
                <w:noProof w:val="0"/>
                <w:color w:val="000000"/>
                <w:szCs w:val="20"/>
                <w:lang w:val="et-EE" w:eastAsia="et-EE"/>
              </w:rPr>
              <w:t xml:space="preserve"> oja kalda ehituskeeluvööndit, elamu maa-ala maakasutuse juhtotstarve, kuna kinnisasi asub tiheasustusega alal ja piirneb lõunast elamumaadega. </w:t>
            </w:r>
          </w:p>
        </w:tc>
        <w:tc>
          <w:tcPr>
            <w:tcW w:w="4507" w:type="dxa"/>
            <w:shd w:val="clear" w:color="auto" w:fill="FFFFFF"/>
          </w:tcPr>
          <w:p w14:paraId="2204451A" w14:textId="4284B419" w:rsidR="00C51C46" w:rsidRPr="006671F3" w:rsidRDefault="005724DB" w:rsidP="005724DB">
            <w:pPr>
              <w:autoSpaceDE w:val="0"/>
              <w:autoSpaceDN w:val="0"/>
              <w:adjustRightInd w:val="0"/>
              <w:spacing w:line="360" w:lineRule="auto"/>
              <w:rPr>
                <w:rFonts w:eastAsia="Calibri" w:cs="Arial"/>
                <w:noProof w:val="0"/>
                <w:szCs w:val="20"/>
                <w:lang w:val="et-EE" w:eastAsia="et-EE"/>
              </w:rPr>
            </w:pPr>
            <w:r w:rsidRPr="006671F3">
              <w:rPr>
                <w:rFonts w:eastAsia="Calibri" w:cs="Arial"/>
                <w:noProof w:val="0"/>
                <w:szCs w:val="20"/>
                <w:lang w:val="et-EE" w:eastAsia="et-EE"/>
              </w:rPr>
              <w:t>Ettepanekuga</w:t>
            </w:r>
            <w:r w:rsidR="00C51C46" w:rsidRPr="006671F3">
              <w:rPr>
                <w:rFonts w:eastAsia="Calibri" w:cs="Arial"/>
                <w:noProof w:val="0"/>
                <w:szCs w:val="20"/>
                <w:lang w:val="et-EE" w:eastAsia="et-EE"/>
              </w:rPr>
              <w:t xml:space="preserve"> </w:t>
            </w:r>
            <w:r w:rsidR="006671F3" w:rsidRPr="006671F3">
              <w:rPr>
                <w:rFonts w:eastAsia="Calibri" w:cs="Arial"/>
                <w:noProof w:val="0"/>
                <w:szCs w:val="20"/>
                <w:lang w:val="et-EE" w:eastAsia="et-EE"/>
              </w:rPr>
              <w:t>arvestatakse</w:t>
            </w:r>
            <w:r w:rsidR="00C51C46" w:rsidRPr="006671F3">
              <w:rPr>
                <w:rFonts w:eastAsia="Calibri" w:cs="Arial"/>
                <w:noProof w:val="0"/>
                <w:szCs w:val="20"/>
                <w:lang w:val="et-EE" w:eastAsia="et-EE"/>
              </w:rPr>
              <w:t>.</w:t>
            </w:r>
          </w:p>
        </w:tc>
      </w:tr>
      <w:tr w:rsidR="00C51C46" w:rsidRPr="003129B3" w14:paraId="546A0BDE" w14:textId="77777777" w:rsidTr="001623A2">
        <w:tc>
          <w:tcPr>
            <w:tcW w:w="2660" w:type="dxa"/>
            <w:vMerge/>
            <w:shd w:val="clear" w:color="auto" w:fill="FFFFFF"/>
          </w:tcPr>
          <w:p w14:paraId="709306CC"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6005B98C" w14:textId="77777777" w:rsidR="00C51C46" w:rsidRPr="002A15BA" w:rsidRDefault="00C51C46" w:rsidP="00C51C46">
            <w:pPr>
              <w:autoSpaceDE w:val="0"/>
              <w:autoSpaceDN w:val="0"/>
              <w:adjustRightInd w:val="0"/>
              <w:spacing w:line="360" w:lineRule="auto"/>
              <w:rPr>
                <w:rFonts w:eastAsia="Calibri" w:cs="Arial"/>
                <w:noProof w:val="0"/>
                <w:color w:val="000000"/>
                <w:szCs w:val="20"/>
                <w:lang w:val="et-EE" w:eastAsia="et-EE"/>
              </w:rPr>
            </w:pPr>
            <w:r w:rsidRPr="002A15BA">
              <w:rPr>
                <w:rFonts w:eastAsia="Calibri" w:cs="Arial"/>
                <w:noProof w:val="0"/>
                <w:color w:val="000000"/>
                <w:szCs w:val="20"/>
                <w:lang w:val="et-EE" w:eastAsia="et-EE"/>
              </w:rPr>
              <w:t xml:space="preserve">Lisaks soovime üldplaneeringu ja KSH aruande eelnõu kohta märkida järgmist: </w:t>
            </w:r>
          </w:p>
          <w:p w14:paraId="5378BA9E" w14:textId="346A94E0" w:rsidR="00C51C46" w:rsidRPr="002A15BA" w:rsidRDefault="00C51C46" w:rsidP="00C51C46">
            <w:pPr>
              <w:autoSpaceDE w:val="0"/>
              <w:autoSpaceDN w:val="0"/>
              <w:adjustRightInd w:val="0"/>
              <w:spacing w:line="360" w:lineRule="auto"/>
              <w:rPr>
                <w:rFonts w:eastAsia="Calibri" w:cs="Arial"/>
                <w:noProof w:val="0"/>
                <w:color w:val="000000"/>
                <w:szCs w:val="20"/>
                <w:lang w:val="et-EE" w:eastAsia="et-EE"/>
              </w:rPr>
            </w:pPr>
            <w:r w:rsidRPr="002A15BA">
              <w:rPr>
                <w:rFonts w:eastAsia="Calibri" w:cs="Arial"/>
                <w:noProof w:val="0"/>
                <w:color w:val="000000"/>
                <w:szCs w:val="20"/>
                <w:lang w:val="et-EE" w:eastAsia="et-EE"/>
              </w:rPr>
              <w:t xml:space="preserve">2. Üldplaneeringu seletuskirja peatükis 2. </w:t>
            </w:r>
            <w:r w:rsidRPr="002A15BA">
              <w:rPr>
                <w:rFonts w:eastAsia="Calibri" w:cs="Arial"/>
                <w:i/>
                <w:iCs/>
                <w:noProof w:val="0"/>
                <w:color w:val="000000"/>
                <w:szCs w:val="20"/>
                <w:lang w:val="et-EE" w:eastAsia="et-EE"/>
              </w:rPr>
              <w:t xml:space="preserve">Alade üldised kasutamis- ja ehitustingimused </w:t>
            </w:r>
            <w:r w:rsidRPr="002A15BA">
              <w:rPr>
                <w:rFonts w:eastAsia="Calibri" w:cs="Arial"/>
                <w:noProof w:val="0"/>
                <w:color w:val="000000"/>
                <w:szCs w:val="20"/>
                <w:lang w:val="et-EE" w:eastAsia="et-EE"/>
              </w:rPr>
              <w:t xml:space="preserve">(lk 10) on lõik jõgede kaldaalal ehitamisest. Antud lõigus pole mainitud kalda ehituskeeluvööndit, millega peab samuti arvestama ehitustegevuse ulatumisel jõe kaldaalale. Kuigi peatükis 3. </w:t>
            </w:r>
            <w:r w:rsidRPr="002A15BA">
              <w:rPr>
                <w:rFonts w:eastAsia="Calibri" w:cs="Arial"/>
                <w:i/>
                <w:iCs/>
                <w:noProof w:val="0"/>
                <w:color w:val="000000"/>
                <w:szCs w:val="20"/>
                <w:lang w:val="et-EE" w:eastAsia="et-EE"/>
              </w:rPr>
              <w:t xml:space="preserve">Veekogu kaldaala kasutamis- ja ehitustingimused </w:t>
            </w:r>
            <w:r w:rsidRPr="002A15BA">
              <w:rPr>
                <w:rFonts w:eastAsia="Calibri" w:cs="Arial"/>
                <w:noProof w:val="0"/>
                <w:color w:val="000000"/>
                <w:szCs w:val="20"/>
                <w:lang w:val="et-EE" w:eastAsia="et-EE"/>
              </w:rPr>
              <w:t xml:space="preserve">on täpsustatud, et </w:t>
            </w:r>
            <w:r w:rsidRPr="002A15BA">
              <w:rPr>
                <w:rFonts w:eastAsia="Calibri" w:cs="Arial"/>
                <w:i/>
                <w:iCs/>
                <w:noProof w:val="0"/>
                <w:color w:val="000000"/>
                <w:szCs w:val="20"/>
                <w:lang w:val="et-EE" w:eastAsia="et-EE"/>
              </w:rPr>
              <w:t xml:space="preserve">ranna ja kalda piirangu- ning ehituskeeluvööndis kehtivad looduskaitseseadusest tulenevad piirangud </w:t>
            </w:r>
            <w:r w:rsidRPr="002A15BA">
              <w:rPr>
                <w:rFonts w:eastAsia="Calibri" w:cs="Arial"/>
                <w:noProof w:val="0"/>
                <w:color w:val="000000"/>
                <w:szCs w:val="20"/>
                <w:lang w:val="et-EE" w:eastAsia="et-EE"/>
              </w:rPr>
              <w:t xml:space="preserve">võib lk 10 olev üldsõnaline seisukoht tekitada segadust. Soovitame täiendada lõiku ka viitega kalda ehituskeeluvööndile. </w:t>
            </w:r>
          </w:p>
        </w:tc>
        <w:tc>
          <w:tcPr>
            <w:tcW w:w="4507" w:type="dxa"/>
            <w:shd w:val="clear" w:color="auto" w:fill="FFFFFF"/>
          </w:tcPr>
          <w:p w14:paraId="599C18A3" w14:textId="1B7A10DE" w:rsidR="00C51C46" w:rsidRPr="000F55CE" w:rsidRDefault="00C51C46" w:rsidP="00C51C46">
            <w:pPr>
              <w:autoSpaceDE w:val="0"/>
              <w:autoSpaceDN w:val="0"/>
              <w:adjustRightInd w:val="0"/>
              <w:spacing w:line="360" w:lineRule="auto"/>
              <w:rPr>
                <w:rFonts w:eastAsia="Calibri" w:cs="Arial"/>
                <w:szCs w:val="20"/>
                <w:lang w:val="et-EE" w:eastAsia="et-EE"/>
              </w:rPr>
            </w:pPr>
            <w:r>
              <w:rPr>
                <w:rFonts w:eastAsia="Calibri" w:cs="Arial"/>
                <w:noProof w:val="0"/>
                <w:szCs w:val="20"/>
                <w:lang w:val="et-EE" w:eastAsia="et-EE"/>
              </w:rPr>
              <w:t>Seletuskirja on lisatud „</w:t>
            </w:r>
            <w:r w:rsidRPr="000F55CE">
              <w:rPr>
                <w:rFonts w:eastAsia="Calibri" w:cs="Arial"/>
                <w:i/>
                <w:iCs/>
                <w:noProof w:val="0"/>
                <w:szCs w:val="20"/>
                <w:lang w:val="et-EE" w:eastAsia="et-EE"/>
              </w:rPr>
              <w:t>Veekogude kaldaalale ehitades tuleb arvestada looduskaitseseadusega kehtestatud kalda ehituskeeluvööndiga“</w:t>
            </w:r>
          </w:p>
        </w:tc>
      </w:tr>
      <w:tr w:rsidR="00C51C46" w:rsidRPr="003129B3" w14:paraId="5025136B" w14:textId="77777777" w:rsidTr="001623A2">
        <w:tc>
          <w:tcPr>
            <w:tcW w:w="2660" w:type="dxa"/>
            <w:vMerge/>
            <w:shd w:val="clear" w:color="auto" w:fill="FFFFFF"/>
          </w:tcPr>
          <w:p w14:paraId="17C27482"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19FC4DC2" w14:textId="0B346636" w:rsidR="00C51C46" w:rsidRPr="002A15BA" w:rsidRDefault="00C51C46" w:rsidP="00C51C46">
            <w:pPr>
              <w:autoSpaceDE w:val="0"/>
              <w:autoSpaceDN w:val="0"/>
              <w:adjustRightInd w:val="0"/>
              <w:spacing w:line="360" w:lineRule="auto"/>
              <w:rPr>
                <w:rFonts w:eastAsia="Calibri" w:cs="Arial"/>
                <w:noProof w:val="0"/>
                <w:color w:val="000000"/>
                <w:szCs w:val="20"/>
                <w:lang w:val="et-EE" w:eastAsia="et-EE"/>
              </w:rPr>
            </w:pPr>
            <w:r w:rsidRPr="002A15BA">
              <w:rPr>
                <w:rFonts w:eastAsia="Calibri" w:cs="Arial"/>
                <w:noProof w:val="0"/>
                <w:color w:val="000000"/>
                <w:szCs w:val="20"/>
                <w:lang w:val="et-EE" w:eastAsia="et-EE"/>
              </w:rPr>
              <w:t xml:space="preserve">3. Üldplaneeringu seletuskirja peatükis 2. </w:t>
            </w:r>
            <w:r w:rsidRPr="002A15BA">
              <w:rPr>
                <w:rFonts w:eastAsia="Calibri" w:cs="Arial"/>
                <w:i/>
                <w:iCs/>
                <w:noProof w:val="0"/>
                <w:color w:val="000000"/>
                <w:szCs w:val="20"/>
                <w:lang w:val="et-EE" w:eastAsia="et-EE"/>
              </w:rPr>
              <w:t xml:space="preserve">Alade üldised kasutamis- ja ehitustingimused </w:t>
            </w:r>
            <w:r w:rsidRPr="002A15BA">
              <w:rPr>
                <w:rFonts w:eastAsia="Calibri" w:cs="Arial"/>
                <w:noProof w:val="0"/>
                <w:color w:val="000000"/>
                <w:szCs w:val="20"/>
                <w:lang w:val="et-EE" w:eastAsia="et-EE"/>
              </w:rPr>
              <w:t xml:space="preserve">(lk 15) olevas alapeatükis on esitatud ehitustingimused </w:t>
            </w:r>
            <w:proofErr w:type="spellStart"/>
            <w:r w:rsidRPr="002A15BA">
              <w:rPr>
                <w:rFonts w:eastAsia="Calibri" w:cs="Arial"/>
                <w:noProof w:val="0"/>
                <w:color w:val="000000"/>
                <w:szCs w:val="20"/>
                <w:lang w:val="et-EE" w:eastAsia="et-EE"/>
              </w:rPr>
              <w:t>Soomaa</w:t>
            </w:r>
            <w:proofErr w:type="spellEnd"/>
            <w:r w:rsidRPr="002A15BA">
              <w:rPr>
                <w:rFonts w:eastAsia="Calibri" w:cs="Arial"/>
                <w:noProof w:val="0"/>
                <w:color w:val="000000"/>
                <w:szCs w:val="20"/>
                <w:lang w:val="et-EE" w:eastAsia="et-EE"/>
              </w:rPr>
              <w:t xml:space="preserve"> rahvuspargis elamute püstitamiseks. Vastavalt </w:t>
            </w:r>
            <w:proofErr w:type="spellStart"/>
            <w:r w:rsidRPr="002A15BA">
              <w:rPr>
                <w:rFonts w:eastAsia="Calibri" w:cs="Arial"/>
                <w:noProof w:val="0"/>
                <w:color w:val="000000"/>
                <w:szCs w:val="20"/>
                <w:lang w:val="et-EE" w:eastAsia="et-EE"/>
              </w:rPr>
              <w:t>Soomaa</w:t>
            </w:r>
            <w:proofErr w:type="spellEnd"/>
            <w:r w:rsidRPr="002A15BA">
              <w:rPr>
                <w:rFonts w:eastAsia="Calibri" w:cs="Arial"/>
                <w:noProof w:val="0"/>
                <w:color w:val="000000"/>
                <w:szCs w:val="20"/>
                <w:lang w:val="et-EE" w:eastAsia="et-EE"/>
              </w:rPr>
              <w:t xml:space="preserve"> rahvuspargi kaitse-eeskirjale tuleb ehitustegevus rahvuspargis kooskõlastada ka kaitseala valitsejaga. Palume tingimuste nimekirja täiendada, et oleks selge, et elamu ehitamisel </w:t>
            </w:r>
            <w:proofErr w:type="spellStart"/>
            <w:r w:rsidRPr="002A15BA">
              <w:rPr>
                <w:rFonts w:eastAsia="Calibri" w:cs="Arial"/>
                <w:noProof w:val="0"/>
                <w:color w:val="000000"/>
                <w:szCs w:val="20"/>
                <w:lang w:val="et-EE" w:eastAsia="et-EE"/>
              </w:rPr>
              <w:t>Soomaa</w:t>
            </w:r>
            <w:proofErr w:type="spellEnd"/>
            <w:r w:rsidRPr="002A15BA">
              <w:rPr>
                <w:rFonts w:eastAsia="Calibri" w:cs="Arial"/>
                <w:noProof w:val="0"/>
                <w:color w:val="000000"/>
                <w:szCs w:val="20"/>
                <w:lang w:val="et-EE" w:eastAsia="et-EE"/>
              </w:rPr>
              <w:t xml:space="preserve"> rahvusparki tuleb järgida kaitse-eeskirjas sätestatut. </w:t>
            </w:r>
          </w:p>
        </w:tc>
        <w:tc>
          <w:tcPr>
            <w:tcW w:w="4507" w:type="dxa"/>
            <w:shd w:val="clear" w:color="auto" w:fill="FFFFFF"/>
          </w:tcPr>
          <w:p w14:paraId="7F3FDD98" w14:textId="375FCF69" w:rsidR="00C51C46" w:rsidRPr="00FE0D4A" w:rsidRDefault="00C51C46" w:rsidP="00C51C46">
            <w:pPr>
              <w:autoSpaceDE w:val="0"/>
              <w:autoSpaceDN w:val="0"/>
              <w:adjustRightInd w:val="0"/>
              <w:spacing w:line="360" w:lineRule="auto"/>
              <w:rPr>
                <w:rFonts w:eastAsia="Calibri" w:cs="Arial"/>
                <w:szCs w:val="20"/>
                <w:lang w:val="et-EE" w:eastAsia="et-EE"/>
              </w:rPr>
            </w:pPr>
            <w:r>
              <w:rPr>
                <w:rFonts w:eastAsia="Calibri" w:cs="Arial"/>
                <w:noProof w:val="0"/>
                <w:szCs w:val="20"/>
                <w:lang w:val="et-EE" w:eastAsia="et-EE"/>
              </w:rPr>
              <w:t>Seletuskirja on lisatud „</w:t>
            </w:r>
            <w:r w:rsidRPr="000F55CE">
              <w:rPr>
                <w:rFonts w:eastAsia="Calibri" w:cs="Arial"/>
                <w:i/>
                <w:iCs/>
                <w:noProof w:val="0"/>
                <w:szCs w:val="20"/>
                <w:lang w:val="et-EE" w:eastAsia="et-EE"/>
              </w:rPr>
              <w:t>järgida tuleb kaitse-eeskirjas sätestatud ja ehitustegevus tuleb kooskõlastada kaitseala valitsejaga“</w:t>
            </w:r>
          </w:p>
        </w:tc>
      </w:tr>
      <w:tr w:rsidR="00C51C46" w:rsidRPr="003129B3" w14:paraId="59C81D56" w14:textId="77777777" w:rsidTr="001623A2">
        <w:tc>
          <w:tcPr>
            <w:tcW w:w="2660" w:type="dxa"/>
            <w:vMerge/>
            <w:shd w:val="clear" w:color="auto" w:fill="FFFFFF"/>
          </w:tcPr>
          <w:p w14:paraId="5E91EFD4"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1FAA7022" w14:textId="3A5C4B32" w:rsidR="00C51C46" w:rsidRPr="002A15BA" w:rsidRDefault="00C51C46" w:rsidP="00C51C46">
            <w:pPr>
              <w:autoSpaceDE w:val="0"/>
              <w:autoSpaceDN w:val="0"/>
              <w:adjustRightInd w:val="0"/>
              <w:spacing w:line="360" w:lineRule="auto"/>
              <w:rPr>
                <w:rFonts w:eastAsia="Calibri" w:cs="Arial"/>
                <w:noProof w:val="0"/>
                <w:color w:val="000000"/>
                <w:szCs w:val="20"/>
                <w:lang w:val="et-EE" w:eastAsia="et-EE"/>
              </w:rPr>
            </w:pPr>
            <w:r w:rsidRPr="002A15BA">
              <w:rPr>
                <w:rFonts w:eastAsia="Calibri" w:cs="Arial"/>
                <w:noProof w:val="0"/>
                <w:color w:val="000000"/>
                <w:szCs w:val="20"/>
                <w:lang w:val="et-EE" w:eastAsia="et-EE"/>
              </w:rPr>
              <w:t xml:space="preserve">4. Üldplaneeringu seletuskirja peatükis 2.2. </w:t>
            </w:r>
            <w:r w:rsidRPr="002A15BA">
              <w:rPr>
                <w:rFonts w:eastAsia="Calibri" w:cs="Arial"/>
                <w:i/>
                <w:iCs/>
                <w:noProof w:val="0"/>
                <w:color w:val="000000"/>
                <w:szCs w:val="20"/>
                <w:lang w:val="et-EE" w:eastAsia="et-EE"/>
              </w:rPr>
              <w:t xml:space="preserve">Detailplaneeringu koostamise kohustusega alad ja juhud </w:t>
            </w:r>
            <w:r w:rsidRPr="002A15BA">
              <w:rPr>
                <w:rFonts w:eastAsia="Calibri" w:cs="Arial"/>
                <w:noProof w:val="0"/>
                <w:color w:val="000000"/>
                <w:szCs w:val="20"/>
                <w:lang w:val="et-EE" w:eastAsia="et-EE"/>
              </w:rPr>
              <w:t xml:space="preserve">(lk 12) on esitatud detailplaneeringu koostamise kohustusega juhud, mille punktis 5 on kasutatud sõna </w:t>
            </w:r>
            <w:r w:rsidRPr="002A15BA">
              <w:rPr>
                <w:rFonts w:eastAsia="Calibri" w:cs="Arial"/>
                <w:i/>
                <w:iCs/>
                <w:noProof w:val="0"/>
                <w:color w:val="000000"/>
                <w:szCs w:val="20"/>
                <w:lang w:val="et-EE" w:eastAsia="et-EE"/>
              </w:rPr>
              <w:t>saast</w:t>
            </w:r>
            <w:r w:rsidRPr="002A15BA">
              <w:rPr>
                <w:rFonts w:eastAsia="Calibri" w:cs="Arial"/>
                <w:noProof w:val="0"/>
                <w:color w:val="000000"/>
                <w:szCs w:val="20"/>
                <w:lang w:val="et-EE" w:eastAsia="et-EE"/>
              </w:rPr>
              <w:t xml:space="preserve">. Palun kasutada selle asemel korrektset terminit. </w:t>
            </w:r>
          </w:p>
        </w:tc>
        <w:tc>
          <w:tcPr>
            <w:tcW w:w="4507" w:type="dxa"/>
            <w:shd w:val="clear" w:color="auto" w:fill="FFFFFF"/>
          </w:tcPr>
          <w:p w14:paraId="689C9334" w14:textId="121021B6" w:rsidR="00C51C46" w:rsidRPr="00EE0067" w:rsidRDefault="00EE0067" w:rsidP="00EE0067">
            <w:pPr>
              <w:autoSpaceDE w:val="0"/>
              <w:autoSpaceDN w:val="0"/>
              <w:adjustRightInd w:val="0"/>
              <w:spacing w:line="360" w:lineRule="auto"/>
              <w:rPr>
                <w:rFonts w:eastAsia="Calibri" w:cs="Arial"/>
                <w:noProof w:val="0"/>
                <w:szCs w:val="20"/>
                <w:lang w:val="et-EE" w:eastAsia="et-EE"/>
              </w:rPr>
            </w:pPr>
            <w:r w:rsidRPr="00EE0067">
              <w:rPr>
                <w:rFonts w:eastAsia="Calibri" w:cs="Arial"/>
                <w:noProof w:val="0"/>
                <w:szCs w:val="20"/>
                <w:lang w:val="et-EE" w:eastAsia="et-EE"/>
              </w:rPr>
              <w:t xml:space="preserve">Asendatakse </w:t>
            </w:r>
            <w:r>
              <w:rPr>
                <w:rFonts w:eastAsia="Calibri" w:cs="Arial"/>
                <w:noProof w:val="0"/>
                <w:szCs w:val="20"/>
                <w:lang w:val="et-EE" w:eastAsia="et-EE"/>
              </w:rPr>
              <w:t xml:space="preserve">terminiga </w:t>
            </w:r>
            <w:r w:rsidRPr="00EE0067">
              <w:rPr>
                <w:rFonts w:eastAsia="Calibri" w:cs="Arial"/>
                <w:noProof w:val="0"/>
                <w:szCs w:val="20"/>
                <w:lang w:val="et-EE" w:eastAsia="et-EE"/>
              </w:rPr>
              <w:t>„</w:t>
            </w:r>
            <w:r w:rsidRPr="00EE0067">
              <w:rPr>
                <w:rFonts w:eastAsia="Calibri" w:cs="Arial"/>
                <w:i/>
                <w:iCs/>
                <w:noProof w:val="0"/>
                <w:szCs w:val="20"/>
                <w:lang w:val="et-EE" w:eastAsia="et-EE"/>
              </w:rPr>
              <w:t>saasteaine</w:t>
            </w:r>
            <w:r w:rsidRPr="00EE0067">
              <w:rPr>
                <w:rFonts w:eastAsia="Calibri" w:cs="Arial"/>
                <w:noProof w:val="0"/>
                <w:szCs w:val="20"/>
                <w:lang w:val="et-EE" w:eastAsia="et-EE"/>
              </w:rPr>
              <w:t>“</w:t>
            </w:r>
            <w:r>
              <w:rPr>
                <w:rFonts w:eastAsia="Calibri" w:cs="Arial"/>
                <w:noProof w:val="0"/>
                <w:szCs w:val="20"/>
                <w:lang w:val="et-EE" w:eastAsia="et-EE"/>
              </w:rPr>
              <w:t>.</w:t>
            </w:r>
          </w:p>
        </w:tc>
      </w:tr>
      <w:tr w:rsidR="00C51C46" w:rsidRPr="003129B3" w14:paraId="2E0554B4" w14:textId="77777777" w:rsidTr="001623A2">
        <w:tc>
          <w:tcPr>
            <w:tcW w:w="2660" w:type="dxa"/>
            <w:vMerge/>
            <w:shd w:val="clear" w:color="auto" w:fill="FFFFFF"/>
          </w:tcPr>
          <w:p w14:paraId="4E231C6C"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34063F6A" w14:textId="0025CCD7" w:rsidR="00C51C46" w:rsidRPr="002A15BA" w:rsidRDefault="00C51C46" w:rsidP="00C51C46">
            <w:pPr>
              <w:autoSpaceDE w:val="0"/>
              <w:autoSpaceDN w:val="0"/>
              <w:adjustRightInd w:val="0"/>
              <w:spacing w:line="360" w:lineRule="auto"/>
              <w:rPr>
                <w:rFonts w:eastAsia="Calibri" w:cs="Arial"/>
                <w:noProof w:val="0"/>
                <w:color w:val="000000"/>
                <w:szCs w:val="20"/>
                <w:lang w:val="et-EE" w:eastAsia="et-EE"/>
              </w:rPr>
            </w:pPr>
            <w:r w:rsidRPr="002A15BA">
              <w:rPr>
                <w:rFonts w:eastAsia="Calibri" w:cs="Arial"/>
                <w:noProof w:val="0"/>
                <w:color w:val="000000"/>
                <w:szCs w:val="20"/>
                <w:lang w:val="et-EE" w:eastAsia="et-EE"/>
              </w:rPr>
              <w:t xml:space="preserve">5. Üldplaneeringu seletuskirja peatükis 2.7.14. </w:t>
            </w:r>
            <w:r w:rsidRPr="002A15BA">
              <w:rPr>
                <w:rFonts w:eastAsia="Calibri" w:cs="Arial"/>
                <w:i/>
                <w:iCs/>
                <w:noProof w:val="0"/>
                <w:color w:val="000000"/>
                <w:szCs w:val="20"/>
                <w:lang w:val="et-EE" w:eastAsia="et-EE"/>
              </w:rPr>
              <w:t xml:space="preserve">Mäe-ja turbatööstuse maa-ala </w:t>
            </w:r>
            <w:r w:rsidRPr="002A15BA">
              <w:rPr>
                <w:rFonts w:eastAsia="Calibri" w:cs="Arial"/>
                <w:noProof w:val="0"/>
                <w:color w:val="000000"/>
                <w:szCs w:val="20"/>
                <w:lang w:val="et-EE" w:eastAsia="et-EE"/>
              </w:rPr>
              <w:t xml:space="preserve">(lk 23) on toodud põhimõte, et </w:t>
            </w:r>
            <w:r w:rsidRPr="002A15BA">
              <w:rPr>
                <w:rFonts w:eastAsia="Calibri" w:cs="Arial"/>
                <w:i/>
                <w:iCs/>
                <w:noProof w:val="0"/>
                <w:color w:val="000000"/>
                <w:szCs w:val="20"/>
                <w:lang w:val="et-EE" w:eastAsia="et-EE"/>
              </w:rPr>
              <w:t>uue või laiendatava karjääri vahemaa elamutega peab olema vähemalt 150 m, elamu asumisel lähemal kui 150 m on soovitav rajada müratõkkevallid</w:t>
            </w:r>
            <w:r w:rsidRPr="002A15BA">
              <w:rPr>
                <w:rFonts w:eastAsia="Calibri" w:cs="Arial"/>
                <w:noProof w:val="0"/>
                <w:color w:val="000000"/>
                <w:szCs w:val="20"/>
                <w:lang w:val="et-EE" w:eastAsia="et-EE"/>
              </w:rPr>
              <w:t xml:space="preserve">. Müra leevendamise meetmete vajadust tuleb hinnata vastavalt müra normtasemete tagamisele. 150 m kuja määramine ei pruugi tagada elamute suhtes normtasemete täitmist. </w:t>
            </w:r>
          </w:p>
        </w:tc>
        <w:tc>
          <w:tcPr>
            <w:tcW w:w="4507" w:type="dxa"/>
            <w:shd w:val="clear" w:color="auto" w:fill="FFFFFF"/>
          </w:tcPr>
          <w:p w14:paraId="39DEE947" w14:textId="480706A3" w:rsidR="001F41FB" w:rsidRPr="001F41FB" w:rsidRDefault="005E0416" w:rsidP="005E0416">
            <w:pPr>
              <w:autoSpaceDE w:val="0"/>
              <w:autoSpaceDN w:val="0"/>
              <w:adjustRightInd w:val="0"/>
              <w:spacing w:line="360" w:lineRule="auto"/>
              <w:rPr>
                <w:rFonts w:ascii="Times New Roman" w:hAnsi="Times New Roman"/>
                <w:noProof w:val="0"/>
                <w:sz w:val="24"/>
                <w:lang w:val="et-EE" w:eastAsia="et-EE"/>
              </w:rPr>
            </w:pPr>
            <w:r>
              <w:t xml:space="preserve">Müra normtasemed tuleb igal juhul  tagada vastavalt </w:t>
            </w:r>
            <w:r w:rsidR="00BC1BF0">
              <w:t>keskkonnaministri 16.12.2016 vastu võetud määruse</w:t>
            </w:r>
            <w:r>
              <w:t>le</w:t>
            </w:r>
            <w:r w:rsidR="00BC1BF0">
              <w:t xml:space="preserve"> nr 71 „Välisõhus leviva müra normtasemed ja mürataseme mõõtmise, määramise ja hindamise meetodid“.</w:t>
            </w:r>
            <w:r w:rsidR="001F41FB" w:rsidRPr="001F41FB">
              <w:rPr>
                <w:rFonts w:ascii="Times New Roman" w:hAnsi="Times New Roman"/>
                <w:noProof w:val="0"/>
                <w:sz w:val="24"/>
                <w:lang w:val="et-EE"/>
              </w:rPr>
              <w:t> </w:t>
            </w:r>
          </w:p>
          <w:p w14:paraId="6EBB99BA" w14:textId="732E244C" w:rsidR="001F41FB" w:rsidRPr="00AD2A97" w:rsidRDefault="001F41FB" w:rsidP="00C51C46">
            <w:pPr>
              <w:autoSpaceDE w:val="0"/>
              <w:autoSpaceDN w:val="0"/>
              <w:adjustRightInd w:val="0"/>
              <w:spacing w:line="360" w:lineRule="auto"/>
              <w:rPr>
                <w:rFonts w:eastAsia="Calibri" w:cs="Arial"/>
                <w:szCs w:val="20"/>
                <w:lang w:val="et-EE" w:eastAsia="et-EE"/>
              </w:rPr>
            </w:pPr>
          </w:p>
        </w:tc>
      </w:tr>
      <w:tr w:rsidR="00C51C46" w:rsidRPr="003129B3" w14:paraId="00A8B180" w14:textId="77777777" w:rsidTr="001623A2">
        <w:tc>
          <w:tcPr>
            <w:tcW w:w="2660" w:type="dxa"/>
            <w:vMerge/>
            <w:shd w:val="clear" w:color="auto" w:fill="FFFFFF"/>
          </w:tcPr>
          <w:p w14:paraId="313EFC0E"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5858702A" w14:textId="002EB5C1" w:rsidR="00C51C46" w:rsidRPr="002A15BA" w:rsidRDefault="00C51C46" w:rsidP="00C51C46">
            <w:pPr>
              <w:autoSpaceDE w:val="0"/>
              <w:autoSpaceDN w:val="0"/>
              <w:adjustRightInd w:val="0"/>
              <w:spacing w:line="360" w:lineRule="auto"/>
              <w:rPr>
                <w:rFonts w:eastAsia="Calibri" w:cs="Arial"/>
                <w:noProof w:val="0"/>
                <w:color w:val="000000"/>
                <w:szCs w:val="20"/>
                <w:lang w:val="et-EE" w:eastAsia="et-EE"/>
              </w:rPr>
            </w:pPr>
            <w:r w:rsidRPr="002A15BA">
              <w:rPr>
                <w:rFonts w:eastAsia="Calibri" w:cs="Arial"/>
                <w:noProof w:val="0"/>
                <w:color w:val="000000"/>
                <w:szCs w:val="20"/>
                <w:lang w:val="et-EE" w:eastAsia="et-EE"/>
              </w:rPr>
              <w:t xml:space="preserve">6. Üldplaneeringu seletuskirja peatükis 4.7. </w:t>
            </w:r>
            <w:r w:rsidRPr="002A15BA">
              <w:rPr>
                <w:rFonts w:eastAsia="Calibri" w:cs="Arial"/>
                <w:i/>
                <w:iCs/>
                <w:noProof w:val="0"/>
                <w:color w:val="000000"/>
                <w:szCs w:val="20"/>
                <w:lang w:val="et-EE" w:eastAsia="et-EE"/>
              </w:rPr>
              <w:t xml:space="preserve">Rohevõrgustik </w:t>
            </w:r>
            <w:r w:rsidRPr="002A15BA">
              <w:rPr>
                <w:rFonts w:eastAsia="Calibri" w:cs="Arial"/>
                <w:noProof w:val="0"/>
                <w:color w:val="000000"/>
                <w:szCs w:val="20"/>
                <w:lang w:val="et-EE" w:eastAsia="et-EE"/>
              </w:rPr>
              <w:t xml:space="preserve">(lk 44) toodud rohevõrgustikus arendustegevuse ja ehitamise tingimuse nr 3 kohaselt </w:t>
            </w:r>
            <w:r w:rsidRPr="002A15BA">
              <w:rPr>
                <w:rFonts w:eastAsia="Calibri" w:cs="Arial"/>
                <w:i/>
                <w:iCs/>
                <w:noProof w:val="0"/>
                <w:color w:val="000000"/>
                <w:szCs w:val="20"/>
                <w:lang w:val="et-EE" w:eastAsia="et-EE"/>
              </w:rPr>
              <w:t>rohevõrgustiku koridoris peab jääma mistahes tarastamise või muu barjääri loomise korral ulukitele vaba liikumise võimalus, koridori alaga risti suunas peab jääma vähemalt 50 m laiune koridori riba katkematuks</w:t>
            </w:r>
            <w:r w:rsidRPr="002A15BA">
              <w:rPr>
                <w:rFonts w:eastAsia="Calibri" w:cs="Arial"/>
                <w:noProof w:val="0"/>
                <w:color w:val="000000"/>
                <w:szCs w:val="20"/>
                <w:lang w:val="et-EE" w:eastAsia="et-EE"/>
              </w:rPr>
              <w:t xml:space="preserve">. Kuigi ehitussurve ei ole hinnanguliselt suur, ei saa selle võimalikku mõju tulevikus siiski lausaliselt välistada. Arvestades koridorialadel ökosüsteeme mõjutavat servaefekti ja seda, et mitmed koridorid on pikad ja ainsaks ühenduseks tugialade vahel, mõjub sellise laiusega rohekoridor levimiseks, varjeks ja liikumiseks ebapiisavana (vt Sepp, </w:t>
            </w:r>
            <w:proofErr w:type="spellStart"/>
            <w:r w:rsidRPr="002A15BA">
              <w:rPr>
                <w:rFonts w:eastAsia="Calibri" w:cs="Arial"/>
                <w:noProof w:val="0"/>
                <w:color w:val="000000"/>
                <w:szCs w:val="20"/>
                <w:lang w:val="et-EE" w:eastAsia="et-EE"/>
              </w:rPr>
              <w:t>Jagomägi</w:t>
            </w:r>
            <w:proofErr w:type="spellEnd"/>
            <w:r w:rsidRPr="002A15BA">
              <w:rPr>
                <w:rFonts w:eastAsia="Calibri" w:cs="Arial"/>
                <w:noProof w:val="0"/>
                <w:color w:val="000000"/>
                <w:szCs w:val="20"/>
                <w:lang w:val="et-EE" w:eastAsia="et-EE"/>
              </w:rPr>
              <w:t xml:space="preserve"> 2002, Kohv 2007). Toimivate koridoride laius algab erinevate elustikurühmade jaoks hinnanguliselt ligikaudu 100 meetrist. Palume üldplaneeringus kavandatud koridori miinimumlaiuse nõuet täiendavalt käsitleda ja korrigeerida, et tagada ökoloogiliselt toimivad koridorid mistahes arengustsenaariumite ja maakattemuutuste puhul (vajadusel kaaluda vajadust seada erinevad, kohapõhiseid olusid arvestavad nõuded). </w:t>
            </w:r>
          </w:p>
        </w:tc>
        <w:tc>
          <w:tcPr>
            <w:tcW w:w="4507" w:type="dxa"/>
            <w:shd w:val="clear" w:color="auto" w:fill="FFFFFF"/>
          </w:tcPr>
          <w:p w14:paraId="65CB6E60" w14:textId="22852F1C" w:rsidR="00C51C46" w:rsidRPr="00E07659" w:rsidRDefault="00C51C46" w:rsidP="00C51C46">
            <w:pPr>
              <w:autoSpaceDE w:val="0"/>
              <w:autoSpaceDN w:val="0"/>
              <w:adjustRightInd w:val="0"/>
              <w:spacing w:line="360" w:lineRule="auto"/>
              <w:rPr>
                <w:rFonts w:eastAsia="Calibri" w:cs="Arial"/>
                <w:noProof w:val="0"/>
                <w:szCs w:val="20"/>
                <w:lang w:val="et-EE" w:eastAsia="et-EE"/>
              </w:rPr>
            </w:pPr>
            <w:r w:rsidRPr="00E07659">
              <w:rPr>
                <w:rFonts w:eastAsia="Calibri" w:cs="Arial"/>
                <w:noProof w:val="0"/>
                <w:szCs w:val="20"/>
                <w:lang w:val="et-EE" w:eastAsia="et-EE"/>
              </w:rPr>
              <w:t>Seletuskirja tingimusi on täpsustatud järgnevalt:</w:t>
            </w:r>
          </w:p>
          <w:p w14:paraId="1529839F" w14:textId="25FF6638" w:rsidR="00C51C46" w:rsidRDefault="00C51C46" w:rsidP="00C51C46">
            <w:pPr>
              <w:autoSpaceDE w:val="0"/>
              <w:autoSpaceDN w:val="0"/>
              <w:adjustRightInd w:val="0"/>
              <w:spacing w:line="360" w:lineRule="auto"/>
              <w:rPr>
                <w:rFonts w:eastAsia="Calibri" w:cs="Arial"/>
                <w:noProof w:val="0"/>
                <w:szCs w:val="20"/>
                <w:lang w:val="et-EE" w:eastAsia="et-EE"/>
              </w:rPr>
            </w:pPr>
            <w:r w:rsidRPr="00E07659">
              <w:rPr>
                <w:rFonts w:eastAsia="Calibri" w:cs="Arial"/>
                <w:i/>
                <w:iCs/>
                <w:noProof w:val="0"/>
                <w:szCs w:val="20"/>
                <w:lang w:val="et-EE" w:eastAsia="et-EE"/>
              </w:rPr>
              <w:t>„rohevõrgustiku koridoris peab jääma mistahes tarastamise (</w:t>
            </w:r>
            <w:r w:rsidRPr="00692EFB">
              <w:rPr>
                <w:rFonts w:eastAsia="Calibri" w:cs="Arial"/>
                <w:i/>
                <w:iCs/>
                <w:noProof w:val="0"/>
                <w:szCs w:val="20"/>
                <w:u w:val="single"/>
                <w:lang w:val="et-EE" w:eastAsia="et-EE"/>
              </w:rPr>
              <w:t xml:space="preserve">v.a </w:t>
            </w:r>
            <w:proofErr w:type="spellStart"/>
            <w:r w:rsidRPr="00692EFB">
              <w:rPr>
                <w:rFonts w:eastAsia="Calibri" w:cs="Arial"/>
                <w:i/>
                <w:iCs/>
                <w:noProof w:val="0"/>
                <w:szCs w:val="20"/>
                <w:u w:val="single"/>
                <w:lang w:val="et-EE" w:eastAsia="et-EE"/>
              </w:rPr>
              <w:t>õueala</w:t>
            </w:r>
            <w:proofErr w:type="spellEnd"/>
            <w:r w:rsidRPr="00692EFB">
              <w:rPr>
                <w:rFonts w:eastAsia="Calibri" w:cs="Arial"/>
                <w:i/>
                <w:iCs/>
                <w:noProof w:val="0"/>
                <w:szCs w:val="20"/>
                <w:u w:val="single"/>
                <w:lang w:val="et-EE" w:eastAsia="et-EE"/>
              </w:rPr>
              <w:t xml:space="preserve"> tarastamise korral</w:t>
            </w:r>
            <w:r w:rsidRPr="00E07659">
              <w:rPr>
                <w:rFonts w:eastAsia="Calibri" w:cs="Arial"/>
                <w:i/>
                <w:iCs/>
                <w:noProof w:val="0"/>
                <w:szCs w:val="20"/>
                <w:lang w:val="et-EE" w:eastAsia="et-EE"/>
              </w:rPr>
              <w:t xml:space="preserve">) või muu barjääri loomise korral koridori alaga risti suunas vähemalt 1 km laiune koridori riba katkematuks. </w:t>
            </w:r>
            <w:r w:rsidRPr="00692EFB">
              <w:rPr>
                <w:rFonts w:eastAsia="Calibri" w:cs="Arial"/>
                <w:i/>
                <w:iCs/>
                <w:noProof w:val="0"/>
                <w:szCs w:val="20"/>
                <w:u w:val="single"/>
                <w:lang w:val="et-EE" w:eastAsia="et-EE"/>
              </w:rPr>
              <w:t>Kõigis koridorides, mille laius on vähem kui 1 km on lubatud ainult õuealade tarastamine vastavalt punktis 2 toodud tingimustele</w:t>
            </w:r>
            <w:r w:rsidRPr="00E07659">
              <w:rPr>
                <w:rFonts w:eastAsia="Calibri" w:cs="Arial"/>
                <w:i/>
                <w:iCs/>
                <w:noProof w:val="0"/>
                <w:szCs w:val="20"/>
                <w:lang w:val="et-EE" w:eastAsia="et-EE"/>
              </w:rPr>
              <w:t xml:space="preserve">. Keelatud on rohevõrgustiku koridori läbi lõikamine. </w:t>
            </w:r>
            <w:r w:rsidRPr="00692EFB">
              <w:rPr>
                <w:rFonts w:eastAsia="Calibri" w:cs="Arial"/>
                <w:i/>
                <w:iCs/>
                <w:noProof w:val="0"/>
                <w:szCs w:val="20"/>
                <w:u w:val="single"/>
                <w:lang w:val="et-EE" w:eastAsia="et-EE"/>
              </w:rPr>
              <w:t>Sinivõrgustiku koridorid peavad säilima kogu ulatuses.</w:t>
            </w:r>
            <w:r w:rsidRPr="00E07659">
              <w:rPr>
                <w:rFonts w:eastAsia="Calibri" w:cs="Arial"/>
                <w:i/>
                <w:iCs/>
                <w:noProof w:val="0"/>
                <w:szCs w:val="20"/>
                <w:lang w:val="et-EE" w:eastAsia="et-EE"/>
              </w:rPr>
              <w:t>“</w:t>
            </w:r>
            <w:r w:rsidRPr="00E07659">
              <w:rPr>
                <w:rFonts w:eastAsia="Calibri" w:cs="Arial"/>
                <w:noProof w:val="0"/>
                <w:szCs w:val="20"/>
                <w:lang w:val="et-EE" w:eastAsia="et-EE"/>
              </w:rPr>
              <w:t xml:space="preserve"> </w:t>
            </w:r>
          </w:p>
          <w:p w14:paraId="1F584D53" w14:textId="0028D259" w:rsidR="00C51C46" w:rsidRPr="00E07659" w:rsidRDefault="00C51C46" w:rsidP="00C51C46">
            <w:pPr>
              <w:autoSpaceDE w:val="0"/>
              <w:autoSpaceDN w:val="0"/>
              <w:adjustRightInd w:val="0"/>
              <w:spacing w:line="360" w:lineRule="auto"/>
              <w:rPr>
                <w:rFonts w:eastAsia="Calibri" w:cs="Arial"/>
                <w:noProof w:val="0"/>
                <w:szCs w:val="20"/>
                <w:lang w:val="et-EE" w:eastAsia="et-EE"/>
              </w:rPr>
            </w:pPr>
            <w:r>
              <w:rPr>
                <w:rFonts w:eastAsia="Calibri" w:cs="Arial"/>
                <w:noProof w:val="0"/>
                <w:szCs w:val="20"/>
                <w:lang w:val="et-EE" w:eastAsia="et-EE"/>
              </w:rPr>
              <w:t xml:space="preserve">Lisaks õuealade osas kehtib 100 m nõue. </w:t>
            </w:r>
          </w:p>
          <w:p w14:paraId="7240E1D4" w14:textId="77777777" w:rsidR="00C51C46" w:rsidRPr="00E07659" w:rsidRDefault="00C51C46" w:rsidP="00C51C46">
            <w:pPr>
              <w:autoSpaceDE w:val="0"/>
              <w:autoSpaceDN w:val="0"/>
              <w:adjustRightInd w:val="0"/>
              <w:spacing w:line="360" w:lineRule="auto"/>
              <w:rPr>
                <w:rFonts w:eastAsia="Calibri" w:cs="Arial"/>
                <w:b/>
                <w:bCs/>
                <w:noProof w:val="0"/>
                <w:szCs w:val="20"/>
                <w:lang w:val="et-EE" w:eastAsia="et-EE"/>
              </w:rPr>
            </w:pPr>
          </w:p>
          <w:p w14:paraId="277E1C51" w14:textId="77777777" w:rsidR="00C51C46" w:rsidRDefault="00C51C46" w:rsidP="00C51C46">
            <w:pPr>
              <w:autoSpaceDE w:val="0"/>
              <w:autoSpaceDN w:val="0"/>
              <w:adjustRightInd w:val="0"/>
              <w:spacing w:line="360" w:lineRule="auto"/>
              <w:rPr>
                <w:rFonts w:eastAsia="Calibri" w:cs="Arial"/>
                <w:noProof w:val="0"/>
                <w:color w:val="FF0000"/>
                <w:szCs w:val="20"/>
                <w:lang w:val="et-EE" w:eastAsia="et-EE"/>
              </w:rPr>
            </w:pPr>
          </w:p>
          <w:p w14:paraId="57B9F6A6" w14:textId="77777777" w:rsidR="00C51C46" w:rsidRDefault="00C51C46" w:rsidP="00C51C46">
            <w:pPr>
              <w:autoSpaceDE w:val="0"/>
              <w:autoSpaceDN w:val="0"/>
              <w:adjustRightInd w:val="0"/>
              <w:spacing w:line="360" w:lineRule="auto"/>
              <w:rPr>
                <w:rFonts w:eastAsia="Calibri" w:cs="Arial"/>
                <w:noProof w:val="0"/>
                <w:color w:val="FF0000"/>
                <w:szCs w:val="20"/>
                <w:lang w:val="et-EE" w:eastAsia="et-EE"/>
              </w:rPr>
            </w:pPr>
          </w:p>
          <w:p w14:paraId="53D3D53F" w14:textId="7AEE00E5" w:rsidR="00C51C46" w:rsidRPr="00F94308" w:rsidRDefault="00C51C46" w:rsidP="00C51C46">
            <w:pPr>
              <w:autoSpaceDE w:val="0"/>
              <w:autoSpaceDN w:val="0"/>
              <w:adjustRightInd w:val="0"/>
              <w:spacing w:line="360" w:lineRule="auto"/>
              <w:rPr>
                <w:rFonts w:eastAsia="Calibri" w:cs="Arial"/>
                <w:szCs w:val="20"/>
                <w:lang w:val="et-EE" w:eastAsia="et-EE"/>
              </w:rPr>
            </w:pPr>
          </w:p>
        </w:tc>
      </w:tr>
      <w:tr w:rsidR="00C51C46" w:rsidRPr="003129B3" w14:paraId="3BE9BE77" w14:textId="77777777" w:rsidTr="001623A2">
        <w:tc>
          <w:tcPr>
            <w:tcW w:w="2660" w:type="dxa"/>
            <w:vMerge/>
            <w:shd w:val="clear" w:color="auto" w:fill="FFFFFF"/>
          </w:tcPr>
          <w:p w14:paraId="7AAA0391"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6757CFC7" w14:textId="28D42224" w:rsidR="00C51C46" w:rsidRPr="002A15BA" w:rsidRDefault="00C51C46" w:rsidP="00C51C46">
            <w:pPr>
              <w:autoSpaceDE w:val="0"/>
              <w:autoSpaceDN w:val="0"/>
              <w:adjustRightInd w:val="0"/>
              <w:spacing w:line="360" w:lineRule="auto"/>
              <w:rPr>
                <w:rFonts w:eastAsia="Calibri" w:cs="Arial"/>
                <w:noProof w:val="0"/>
                <w:color w:val="000000"/>
                <w:szCs w:val="20"/>
                <w:lang w:val="et-EE" w:eastAsia="et-EE"/>
              </w:rPr>
            </w:pPr>
            <w:r w:rsidRPr="002A15BA">
              <w:rPr>
                <w:rFonts w:eastAsia="Calibri" w:cs="Arial"/>
                <w:noProof w:val="0"/>
                <w:color w:val="000000"/>
                <w:szCs w:val="20"/>
                <w:lang w:val="et-EE" w:eastAsia="et-EE"/>
              </w:rPr>
              <w:t xml:space="preserve">7. Üldplaneeringu seletuskirja peatükis 5.2.3.2. </w:t>
            </w:r>
            <w:r w:rsidRPr="002A15BA">
              <w:rPr>
                <w:rFonts w:eastAsia="Calibri" w:cs="Arial"/>
                <w:i/>
                <w:iCs/>
                <w:noProof w:val="0"/>
                <w:color w:val="000000"/>
                <w:szCs w:val="20"/>
                <w:lang w:val="et-EE" w:eastAsia="et-EE"/>
              </w:rPr>
              <w:t xml:space="preserve">Tuuleenergia </w:t>
            </w:r>
            <w:r w:rsidRPr="002A15BA">
              <w:rPr>
                <w:rFonts w:eastAsia="Calibri" w:cs="Arial"/>
                <w:noProof w:val="0"/>
                <w:color w:val="000000"/>
                <w:szCs w:val="20"/>
                <w:lang w:val="et-EE" w:eastAsia="et-EE"/>
              </w:rPr>
              <w:t xml:space="preserve">(lk 58) on esitatud tuuleenergia arendamise tingimused, soovitame lisada tingimuse, </w:t>
            </w:r>
            <w:bookmarkStart w:id="6" w:name="_Hlk69986592"/>
            <w:r w:rsidRPr="002A15BA">
              <w:rPr>
                <w:rFonts w:eastAsia="Calibri" w:cs="Arial"/>
                <w:noProof w:val="0"/>
                <w:color w:val="000000"/>
                <w:szCs w:val="20"/>
                <w:lang w:val="et-EE" w:eastAsia="et-EE"/>
              </w:rPr>
              <w:t xml:space="preserve">et tuuleenergiat tuleb planeerida viisil, mis tagab kaitstavate loodusobjektide (kaitsealad, hoiualad, Natura 2000 võrgustiku alad, kaitsealused liigid, </w:t>
            </w:r>
            <w:r w:rsidRPr="002A15BA">
              <w:rPr>
                <w:rFonts w:eastAsia="Calibri" w:cs="Arial"/>
                <w:noProof w:val="0"/>
                <w:color w:val="000000"/>
                <w:szCs w:val="20"/>
                <w:lang w:val="et-EE" w:eastAsia="et-EE"/>
              </w:rPr>
              <w:lastRenderedPageBreak/>
              <w:t xml:space="preserve">kaitstavad looduse üksikobjektid) säilimise ning kavandatav tegevus ei tohi avaldada negatiivset mõju kaitstavatele loodusobjektidele ja nende kaitse-eesmärkidele. </w:t>
            </w:r>
            <w:bookmarkEnd w:id="6"/>
          </w:p>
        </w:tc>
        <w:tc>
          <w:tcPr>
            <w:tcW w:w="4507" w:type="dxa"/>
            <w:shd w:val="clear" w:color="auto" w:fill="FFFFFF"/>
          </w:tcPr>
          <w:p w14:paraId="2ECAFA1C" w14:textId="0155884E" w:rsidR="00C51C46" w:rsidRPr="0052142A" w:rsidRDefault="0052142A" w:rsidP="00C51C46">
            <w:pPr>
              <w:autoSpaceDE w:val="0"/>
              <w:autoSpaceDN w:val="0"/>
              <w:adjustRightInd w:val="0"/>
              <w:spacing w:line="360" w:lineRule="auto"/>
              <w:rPr>
                <w:rFonts w:eastAsia="Calibri" w:cs="Arial"/>
                <w:noProof w:val="0"/>
                <w:szCs w:val="20"/>
                <w:lang w:val="et-EE" w:eastAsia="et-EE"/>
              </w:rPr>
            </w:pPr>
            <w:r>
              <w:rPr>
                <w:rFonts w:eastAsia="Calibri" w:cs="Arial"/>
                <w:noProof w:val="0"/>
                <w:szCs w:val="20"/>
                <w:lang w:val="et-EE" w:eastAsia="et-EE"/>
              </w:rPr>
              <w:lastRenderedPageBreak/>
              <w:t xml:space="preserve">Seletuskirja </w:t>
            </w:r>
            <w:proofErr w:type="spellStart"/>
            <w:r>
              <w:rPr>
                <w:rFonts w:eastAsia="Calibri" w:cs="Arial"/>
                <w:noProof w:val="0"/>
                <w:szCs w:val="20"/>
                <w:lang w:val="et-EE" w:eastAsia="et-EE"/>
              </w:rPr>
              <w:t>ptk</w:t>
            </w:r>
            <w:proofErr w:type="spellEnd"/>
            <w:r>
              <w:rPr>
                <w:rFonts w:eastAsia="Calibri" w:cs="Arial"/>
                <w:noProof w:val="0"/>
                <w:szCs w:val="20"/>
                <w:lang w:val="et-EE" w:eastAsia="et-EE"/>
              </w:rPr>
              <w:t xml:space="preserve"> 5.2.3.2 </w:t>
            </w:r>
            <w:proofErr w:type="spellStart"/>
            <w:r>
              <w:rPr>
                <w:rFonts w:eastAsia="Calibri" w:cs="Arial"/>
                <w:noProof w:val="0"/>
                <w:szCs w:val="20"/>
                <w:lang w:val="et-EE" w:eastAsia="et-EE"/>
              </w:rPr>
              <w:t>listakse</w:t>
            </w:r>
            <w:proofErr w:type="spellEnd"/>
            <w:r>
              <w:rPr>
                <w:rFonts w:eastAsia="Calibri" w:cs="Arial"/>
                <w:noProof w:val="0"/>
                <w:szCs w:val="20"/>
                <w:lang w:val="et-EE" w:eastAsia="et-EE"/>
              </w:rPr>
              <w:t xml:space="preserve"> tingimus</w:t>
            </w:r>
            <w:r w:rsidRPr="0052142A">
              <w:rPr>
                <w:rFonts w:eastAsia="Calibri" w:cs="Arial"/>
                <w:noProof w:val="0"/>
                <w:szCs w:val="20"/>
                <w:lang w:val="et-EE" w:eastAsia="et-EE"/>
              </w:rPr>
              <w:t>.</w:t>
            </w:r>
          </w:p>
        </w:tc>
      </w:tr>
      <w:tr w:rsidR="00C51C46" w:rsidRPr="003129B3" w14:paraId="55260974" w14:textId="77777777" w:rsidTr="001623A2">
        <w:tc>
          <w:tcPr>
            <w:tcW w:w="2660" w:type="dxa"/>
            <w:vMerge/>
            <w:shd w:val="clear" w:color="auto" w:fill="FFFFFF"/>
          </w:tcPr>
          <w:p w14:paraId="7B0A318F"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511C4784" w14:textId="73A84B52" w:rsidR="00C51C46" w:rsidRPr="002A15BA" w:rsidRDefault="00C51C46" w:rsidP="00C51C46">
            <w:pPr>
              <w:autoSpaceDE w:val="0"/>
              <w:autoSpaceDN w:val="0"/>
              <w:adjustRightInd w:val="0"/>
              <w:spacing w:line="360" w:lineRule="auto"/>
              <w:rPr>
                <w:rFonts w:eastAsia="Calibri" w:cs="Arial"/>
                <w:noProof w:val="0"/>
                <w:color w:val="000000"/>
                <w:szCs w:val="20"/>
                <w:lang w:val="et-EE" w:eastAsia="et-EE"/>
              </w:rPr>
            </w:pPr>
            <w:r w:rsidRPr="002A15BA">
              <w:rPr>
                <w:rFonts w:eastAsia="Calibri" w:cs="Arial"/>
                <w:noProof w:val="0"/>
                <w:color w:val="000000"/>
                <w:szCs w:val="20"/>
                <w:lang w:val="et-EE" w:eastAsia="et-EE"/>
              </w:rPr>
              <w:t>8. Rohevõrgustiku katvus mõnes valla piirkonnas on madal ja pole selge, kas planeeritud rohevõrgustiku lahendus on piisavalt toimiv, eriti kui sellistes piirkondades on looduslikku maakatet säilinud vähesel määral. Näiteks on Metsküla-</w:t>
            </w:r>
            <w:proofErr w:type="spellStart"/>
            <w:r w:rsidRPr="002A15BA">
              <w:rPr>
                <w:rFonts w:eastAsia="Calibri" w:cs="Arial"/>
                <w:noProof w:val="0"/>
                <w:color w:val="000000"/>
                <w:szCs w:val="20"/>
                <w:lang w:val="et-EE" w:eastAsia="et-EE"/>
              </w:rPr>
              <w:t>Kobruvere</w:t>
            </w:r>
            <w:proofErr w:type="spellEnd"/>
            <w:r w:rsidRPr="002A15BA">
              <w:rPr>
                <w:rFonts w:eastAsia="Calibri" w:cs="Arial"/>
                <w:noProof w:val="0"/>
                <w:color w:val="000000"/>
                <w:szCs w:val="20"/>
                <w:lang w:val="et-EE" w:eastAsia="et-EE"/>
              </w:rPr>
              <w:t>-Sürgavere-Suure-Jaani-</w:t>
            </w:r>
            <w:proofErr w:type="spellStart"/>
            <w:r w:rsidRPr="002A15BA">
              <w:rPr>
                <w:rFonts w:eastAsia="Calibri" w:cs="Arial"/>
                <w:noProof w:val="0"/>
                <w:color w:val="000000"/>
                <w:szCs w:val="20"/>
                <w:lang w:val="et-EE" w:eastAsia="et-EE"/>
              </w:rPr>
              <w:t>Mudiste</w:t>
            </w:r>
            <w:proofErr w:type="spellEnd"/>
            <w:r w:rsidRPr="002A15BA">
              <w:rPr>
                <w:rFonts w:eastAsia="Calibri" w:cs="Arial"/>
                <w:noProof w:val="0"/>
                <w:color w:val="000000"/>
                <w:szCs w:val="20"/>
                <w:lang w:val="et-EE" w:eastAsia="et-EE"/>
              </w:rPr>
              <w:t>-Olustvere ümbruses rohevõrgustiku katvus madal</w:t>
            </w:r>
            <w:r w:rsidRPr="002A15BA">
              <w:rPr>
                <w:rFonts w:eastAsia="Calibri" w:cs="Arial"/>
                <w:i/>
                <w:iCs/>
                <w:noProof w:val="0"/>
                <w:color w:val="000000"/>
                <w:szCs w:val="20"/>
                <w:lang w:val="et-EE" w:eastAsia="et-EE"/>
              </w:rPr>
              <w:t xml:space="preserve">. </w:t>
            </w:r>
            <w:r w:rsidRPr="002A15BA">
              <w:rPr>
                <w:rFonts w:eastAsia="Calibri" w:cs="Arial"/>
                <w:noProof w:val="0"/>
                <w:color w:val="000000"/>
                <w:szCs w:val="20"/>
                <w:lang w:val="et-EE" w:eastAsia="et-EE"/>
              </w:rPr>
              <w:t xml:space="preserve">Keskkonnaministeeriumi hinnangul on vajalik kaaluda sellistes piirkondades rohevõrgustiku toimimisele kaasa aitavate erinevate looduslikku mitmekesisust suurendavate maastikuelementide nagu </w:t>
            </w:r>
            <w:r w:rsidRPr="002A15BA">
              <w:rPr>
                <w:rFonts w:eastAsia="Calibri" w:cs="Arial"/>
                <w:i/>
                <w:iCs/>
                <w:noProof w:val="0"/>
                <w:color w:val="000000"/>
                <w:szCs w:val="20"/>
                <w:lang w:val="et-EE" w:eastAsia="et-EE"/>
              </w:rPr>
              <w:t xml:space="preserve">loodusliku taimkattega põlluservad, kraavi-, tee- ja metsaservad ning väikesepinnalised biotoobid, nagu kivikuhjad ja põlluvahemetsatukad jmt, </w:t>
            </w:r>
            <w:r w:rsidRPr="002A15BA">
              <w:rPr>
                <w:rFonts w:eastAsia="Calibri" w:cs="Arial"/>
                <w:noProof w:val="0"/>
                <w:color w:val="000000"/>
                <w:szCs w:val="20"/>
                <w:lang w:val="et-EE" w:eastAsia="et-EE"/>
              </w:rPr>
              <w:t>säilitamis- või loomisvajaduse väljatoomist ja seostamist rohevõrgustikus säilitatavate kooslustega</w:t>
            </w:r>
            <w:r w:rsidRPr="002A15BA">
              <w:rPr>
                <w:rFonts w:eastAsia="Calibri" w:cs="Arial"/>
                <w:i/>
                <w:iCs/>
                <w:noProof w:val="0"/>
                <w:color w:val="000000"/>
                <w:szCs w:val="20"/>
                <w:lang w:val="et-EE" w:eastAsia="et-EE"/>
              </w:rPr>
              <w:t xml:space="preserve">. </w:t>
            </w:r>
            <w:r w:rsidRPr="002A15BA">
              <w:rPr>
                <w:rFonts w:eastAsia="Calibri" w:cs="Arial"/>
                <w:noProof w:val="0"/>
                <w:color w:val="000000"/>
                <w:szCs w:val="20"/>
                <w:lang w:val="et-EE" w:eastAsia="et-EE"/>
              </w:rPr>
              <w:t xml:space="preserve">Palume sellest lähtuvalt vaadata üle ka teised rohevõrgustiku poolt madala katvusega ja maakattelt looduslikku mitmekesisust vähetoetavad piirkonnad. </w:t>
            </w:r>
          </w:p>
        </w:tc>
        <w:tc>
          <w:tcPr>
            <w:tcW w:w="4507" w:type="dxa"/>
            <w:shd w:val="clear" w:color="auto" w:fill="FFFFFF"/>
          </w:tcPr>
          <w:p w14:paraId="5027040F" w14:textId="31D7C2B4" w:rsidR="00C51C46" w:rsidRPr="00B23822" w:rsidRDefault="00C51C46" w:rsidP="00C51C46">
            <w:pPr>
              <w:autoSpaceDE w:val="0"/>
              <w:autoSpaceDN w:val="0"/>
              <w:adjustRightInd w:val="0"/>
              <w:spacing w:line="360" w:lineRule="auto"/>
              <w:rPr>
                <w:rFonts w:eastAsia="Calibri" w:cs="Arial"/>
                <w:noProof w:val="0"/>
                <w:szCs w:val="20"/>
                <w:lang w:val="et-EE" w:eastAsia="et-EE"/>
              </w:rPr>
            </w:pPr>
            <w:r w:rsidRPr="00B23822">
              <w:rPr>
                <w:rFonts w:eastAsia="Calibri" w:cs="Arial"/>
                <w:noProof w:val="0"/>
                <w:szCs w:val="20"/>
                <w:lang w:val="et-EE" w:eastAsia="et-EE"/>
              </w:rPr>
              <w:t xml:space="preserve">Üldplaneeringus on aluseks võetud maakonnaplaneeringus määratud rohevõrgustik. Mainitud piirkond on põllumajanduspiirkond, kus rohevõrgustiku sidususe tagavad </w:t>
            </w:r>
            <w:proofErr w:type="spellStart"/>
            <w:r w:rsidRPr="00B23822">
              <w:rPr>
                <w:rFonts w:eastAsia="Calibri" w:cs="Arial"/>
                <w:noProof w:val="0"/>
                <w:szCs w:val="20"/>
                <w:lang w:val="et-EE" w:eastAsia="et-EE"/>
              </w:rPr>
              <w:t>sinivõrgustiku</w:t>
            </w:r>
            <w:proofErr w:type="spellEnd"/>
            <w:r w:rsidRPr="00B23822">
              <w:rPr>
                <w:rFonts w:eastAsia="Calibri" w:cs="Arial"/>
                <w:noProof w:val="0"/>
                <w:szCs w:val="20"/>
                <w:lang w:val="et-EE" w:eastAsia="et-EE"/>
              </w:rPr>
              <w:t xml:space="preserve"> koridorid ehk jõgede äärsed loodusliku alad. Lisaks on üldplaneeringus mitmeid üldtingimusi looduslike alade säilitamiseks nt </w:t>
            </w:r>
            <w:proofErr w:type="spellStart"/>
            <w:r w:rsidRPr="00B23822">
              <w:rPr>
                <w:rFonts w:eastAsia="Calibri" w:cs="Arial"/>
                <w:noProof w:val="0"/>
                <w:szCs w:val="20"/>
                <w:lang w:val="et-EE" w:eastAsia="et-EE"/>
              </w:rPr>
              <w:t>hajaasustuses</w:t>
            </w:r>
            <w:proofErr w:type="spellEnd"/>
            <w:r w:rsidRPr="00B23822">
              <w:rPr>
                <w:rFonts w:eastAsia="Calibri" w:cs="Arial"/>
                <w:noProof w:val="0"/>
                <w:szCs w:val="20"/>
                <w:lang w:val="et-EE" w:eastAsia="et-EE"/>
              </w:rPr>
              <w:t xml:space="preserve"> tuleb säilitada maksimaalselt kõrghaljastust. </w:t>
            </w:r>
          </w:p>
          <w:p w14:paraId="44F06380" w14:textId="1D027E26" w:rsidR="00C51C46" w:rsidRDefault="00C51C46" w:rsidP="00C51C46">
            <w:pPr>
              <w:autoSpaceDE w:val="0"/>
              <w:autoSpaceDN w:val="0"/>
              <w:adjustRightInd w:val="0"/>
              <w:spacing w:line="360" w:lineRule="auto"/>
              <w:rPr>
                <w:rFonts w:eastAsia="Calibri" w:cs="Arial"/>
                <w:b/>
                <w:bCs/>
                <w:noProof w:val="0"/>
                <w:szCs w:val="20"/>
                <w:lang w:val="et-EE" w:eastAsia="et-EE"/>
              </w:rPr>
            </w:pPr>
          </w:p>
        </w:tc>
      </w:tr>
      <w:tr w:rsidR="00C51C46" w:rsidRPr="003129B3" w14:paraId="1A9A7392" w14:textId="77777777" w:rsidTr="001623A2">
        <w:tc>
          <w:tcPr>
            <w:tcW w:w="2660" w:type="dxa"/>
            <w:vMerge/>
            <w:shd w:val="clear" w:color="auto" w:fill="FFFFFF"/>
          </w:tcPr>
          <w:p w14:paraId="6BE99DD7"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7C5931A5" w14:textId="612F7B4D" w:rsidR="00C51C46" w:rsidRPr="002A15BA" w:rsidRDefault="00C51C46" w:rsidP="00C51C46">
            <w:pPr>
              <w:autoSpaceDE w:val="0"/>
              <w:autoSpaceDN w:val="0"/>
              <w:adjustRightInd w:val="0"/>
              <w:spacing w:line="360" w:lineRule="auto"/>
              <w:rPr>
                <w:rFonts w:eastAsia="Calibri" w:cs="Arial"/>
                <w:noProof w:val="0"/>
                <w:color w:val="000000"/>
                <w:szCs w:val="20"/>
                <w:lang w:val="et-EE" w:eastAsia="et-EE"/>
              </w:rPr>
            </w:pPr>
            <w:r w:rsidRPr="002A15BA">
              <w:rPr>
                <w:rFonts w:eastAsia="Calibri" w:cs="Arial"/>
                <w:noProof w:val="0"/>
                <w:color w:val="000000"/>
                <w:szCs w:val="20"/>
                <w:lang w:val="et-EE" w:eastAsia="et-EE"/>
              </w:rPr>
              <w:t xml:space="preserve">9. Palume KSH aruande eelnõus välja tuua, kas Põhja-Sakala valla rohevõrgustik moodustab ühtse terviku naabervaldade rohevõrgustikuga, kas esineb kitsaskohti, kus tuleks rohevõrgustikku ühiselt planeerida. Lisaks ei ole üldplaneeringus rohevõrgustiku ruumielementidel hierarhilise taseme jaotust. Vastavalt rohevõrgustiku planeerimisjuhendile tuleb üldplaneeringus lisaks rohevõrgustiku ruumielementide määratlemisele (tugiala, rohekoridor) välja tuua rohevõrgustiku vastavus hierarhilisele tasemele ehk väärtusklassile – riiklik, maakondlik, kohalik tugiala. Hierarhilised tasemed annavad olulist infot otsustajale hilisemal rohevõrgustiku tingimuste rakendamisel. Näiteks uushoonestuse või </w:t>
            </w:r>
            <w:r w:rsidRPr="002A15BA">
              <w:rPr>
                <w:rFonts w:eastAsia="Calibri" w:cs="Arial"/>
                <w:noProof w:val="0"/>
                <w:color w:val="000000"/>
                <w:szCs w:val="20"/>
                <w:lang w:val="et-EE" w:eastAsia="et-EE"/>
              </w:rPr>
              <w:lastRenderedPageBreak/>
              <w:t xml:space="preserve">tuulepargi lubamine riikliku tähtsusega tugialale vajab veelgi põhjalikumat kaalumist kui kohaliku tähtsusega tugialal. Viljandimaa maakonnaplaneeringus 2030+ on aga rohevõrgustiku hierarhilised tasemed määratud, mis tuleks üle kanda valla üldplaneeringusse. </w:t>
            </w:r>
          </w:p>
        </w:tc>
        <w:tc>
          <w:tcPr>
            <w:tcW w:w="4507" w:type="dxa"/>
            <w:shd w:val="clear" w:color="auto" w:fill="FFFFFF"/>
          </w:tcPr>
          <w:p w14:paraId="6FAA6C98" w14:textId="13D400CE" w:rsidR="00C51C46" w:rsidRPr="0096328E" w:rsidRDefault="00C51C46" w:rsidP="00C51C46">
            <w:pPr>
              <w:autoSpaceDE w:val="0"/>
              <w:autoSpaceDN w:val="0"/>
              <w:adjustRightInd w:val="0"/>
              <w:spacing w:line="360" w:lineRule="auto"/>
              <w:rPr>
                <w:rFonts w:eastAsia="Calibri" w:cs="Arial"/>
                <w:noProof w:val="0"/>
                <w:szCs w:val="20"/>
                <w:lang w:val="et-EE" w:eastAsia="et-EE"/>
              </w:rPr>
            </w:pPr>
            <w:r w:rsidRPr="0096328E">
              <w:rPr>
                <w:rFonts w:eastAsia="Calibri" w:cs="Arial"/>
                <w:noProof w:val="0"/>
                <w:szCs w:val="20"/>
                <w:lang w:val="et-EE" w:eastAsia="et-EE"/>
              </w:rPr>
              <w:lastRenderedPageBreak/>
              <w:t>Üldplaneeringusse on lisatud rohevõrgustiku hierarhia ning KSH aruandes tuuakse välja rohevõrgustiku sidusus naabervaldadega.</w:t>
            </w:r>
            <w:r w:rsidR="001F6609">
              <w:rPr>
                <w:rFonts w:eastAsia="Calibri" w:cs="Arial"/>
                <w:noProof w:val="0"/>
                <w:szCs w:val="20"/>
                <w:lang w:val="et-EE" w:eastAsia="et-EE"/>
              </w:rPr>
              <w:t xml:space="preserve"> </w:t>
            </w:r>
          </w:p>
          <w:p w14:paraId="241B7FCC" w14:textId="77777777" w:rsidR="00C51C46" w:rsidRDefault="00C51C46" w:rsidP="00C51C46">
            <w:pPr>
              <w:autoSpaceDE w:val="0"/>
              <w:autoSpaceDN w:val="0"/>
              <w:adjustRightInd w:val="0"/>
              <w:spacing w:line="360" w:lineRule="auto"/>
              <w:rPr>
                <w:rFonts w:eastAsia="Calibri" w:cs="Arial"/>
                <w:noProof w:val="0"/>
                <w:color w:val="FF0000"/>
                <w:szCs w:val="20"/>
                <w:lang w:val="et-EE" w:eastAsia="et-EE"/>
              </w:rPr>
            </w:pPr>
          </w:p>
          <w:p w14:paraId="04D2808E" w14:textId="5C6C2B0D" w:rsidR="00C51C46" w:rsidRDefault="00C51C46" w:rsidP="00C51C46">
            <w:pPr>
              <w:autoSpaceDE w:val="0"/>
              <w:autoSpaceDN w:val="0"/>
              <w:adjustRightInd w:val="0"/>
              <w:spacing w:line="360" w:lineRule="auto"/>
              <w:rPr>
                <w:rFonts w:eastAsia="Calibri" w:cs="Arial"/>
                <w:b/>
                <w:bCs/>
                <w:noProof w:val="0"/>
                <w:szCs w:val="20"/>
                <w:lang w:val="et-EE" w:eastAsia="et-EE"/>
              </w:rPr>
            </w:pPr>
          </w:p>
        </w:tc>
      </w:tr>
      <w:tr w:rsidR="00C51C46" w:rsidRPr="003129B3" w14:paraId="7CAFD439" w14:textId="77777777" w:rsidTr="001623A2">
        <w:tc>
          <w:tcPr>
            <w:tcW w:w="2660" w:type="dxa"/>
            <w:vMerge/>
            <w:shd w:val="clear" w:color="auto" w:fill="FFFFFF"/>
          </w:tcPr>
          <w:p w14:paraId="2AECF680"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5FB96391" w14:textId="7B522260" w:rsidR="00C51C46" w:rsidRPr="002A15BA" w:rsidRDefault="00C51C46" w:rsidP="00C51C46">
            <w:pPr>
              <w:autoSpaceDE w:val="0"/>
              <w:autoSpaceDN w:val="0"/>
              <w:adjustRightInd w:val="0"/>
              <w:spacing w:line="360" w:lineRule="auto"/>
              <w:rPr>
                <w:rFonts w:eastAsia="Calibri" w:cs="Arial"/>
                <w:noProof w:val="0"/>
                <w:color w:val="000000"/>
                <w:szCs w:val="20"/>
                <w:lang w:val="et-EE" w:eastAsia="et-EE"/>
              </w:rPr>
            </w:pPr>
            <w:r w:rsidRPr="002A15BA">
              <w:rPr>
                <w:rFonts w:eastAsia="Calibri" w:cs="Arial"/>
                <w:noProof w:val="0"/>
                <w:color w:val="000000"/>
                <w:szCs w:val="20"/>
                <w:lang w:val="et-EE" w:eastAsia="et-EE"/>
              </w:rPr>
              <w:t xml:space="preserve">10. KSH aruande eelnõu koostamise raames on läbi viidud ka Natura eelhindamine, kuid eelhinnangul puudub eraldi väljatoodud kokkuvõte, kus esitatakse lühidalt eelhindamise järeldused. </w:t>
            </w:r>
          </w:p>
        </w:tc>
        <w:tc>
          <w:tcPr>
            <w:tcW w:w="4507" w:type="dxa"/>
            <w:shd w:val="clear" w:color="auto" w:fill="FFFFFF"/>
          </w:tcPr>
          <w:p w14:paraId="662D8E0F" w14:textId="2D73C042" w:rsidR="00C51C46" w:rsidRPr="00353EFF" w:rsidRDefault="00C51C46" w:rsidP="00C51C46">
            <w:pPr>
              <w:autoSpaceDE w:val="0"/>
              <w:autoSpaceDN w:val="0"/>
              <w:adjustRightInd w:val="0"/>
              <w:spacing w:line="360" w:lineRule="auto"/>
              <w:rPr>
                <w:rFonts w:eastAsia="Calibri" w:cs="Arial"/>
                <w:noProof w:val="0"/>
                <w:szCs w:val="20"/>
                <w:lang w:val="et-EE" w:eastAsia="et-EE"/>
              </w:rPr>
            </w:pPr>
            <w:r w:rsidRPr="00353EFF">
              <w:rPr>
                <w:rFonts w:eastAsia="Calibri" w:cs="Arial"/>
                <w:noProof w:val="0"/>
                <w:szCs w:val="20"/>
                <w:lang w:val="et-EE" w:eastAsia="et-EE"/>
              </w:rPr>
              <w:t>KSH aruannet on täiendatud.</w:t>
            </w:r>
          </w:p>
        </w:tc>
      </w:tr>
      <w:tr w:rsidR="00C51C46" w:rsidRPr="003129B3" w14:paraId="03467605" w14:textId="77777777" w:rsidTr="001623A2">
        <w:tc>
          <w:tcPr>
            <w:tcW w:w="2660" w:type="dxa"/>
            <w:vMerge/>
            <w:shd w:val="clear" w:color="auto" w:fill="FFFFFF"/>
          </w:tcPr>
          <w:p w14:paraId="38BCE187"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4124C512" w14:textId="412A5257" w:rsidR="00C51C46" w:rsidRPr="002A15BA" w:rsidRDefault="00C51C46" w:rsidP="00C51C46">
            <w:pPr>
              <w:autoSpaceDE w:val="0"/>
              <w:autoSpaceDN w:val="0"/>
              <w:adjustRightInd w:val="0"/>
              <w:spacing w:line="360" w:lineRule="auto"/>
              <w:rPr>
                <w:rFonts w:eastAsia="Calibri" w:cs="Arial"/>
                <w:noProof w:val="0"/>
                <w:color w:val="000000"/>
                <w:szCs w:val="20"/>
                <w:lang w:val="et-EE" w:eastAsia="et-EE"/>
              </w:rPr>
            </w:pPr>
            <w:r w:rsidRPr="0052142A">
              <w:rPr>
                <w:rFonts w:cs="Arial"/>
                <w:b/>
                <w:bCs/>
                <w:szCs w:val="20"/>
              </w:rPr>
              <w:t>Tuginedes PlanS § 85 lõigetele 1 ja 3 kooskõlastab Keskkonnaministeerium lähtudes oma valitsemisalast ja tegevusvaldkonnast Põhja-Sakala valla üldplaneeringu ja selle KSH aruande eelnõu</w:t>
            </w:r>
            <w:r w:rsidRPr="002A15BA">
              <w:rPr>
                <w:rFonts w:cs="Arial"/>
                <w:szCs w:val="20"/>
              </w:rPr>
              <w:t xml:space="preserve">. PlanS § 85 lõike 3 kohaselt loetakse üldplaneering kooskõlastatuks kui kooskõlastamisel ei viidata vastuolule õigusaktiga või maakonnaplaneeringuga. Palume kirjas toodud ettepanekutega arvestada ja hoida meid kursis üldplaneeringu edasise menetlusega. </w:t>
            </w:r>
            <w:r w:rsidRPr="0052142A">
              <w:rPr>
                <w:rFonts w:cs="Arial"/>
                <w:b/>
                <w:bCs/>
                <w:szCs w:val="20"/>
              </w:rPr>
              <w:t>Riigivara valitsejana ei ole me planeeringulahendusega nõus, kui ei arvestata punktis 1 toodud ettepanekuga.</w:t>
            </w:r>
          </w:p>
        </w:tc>
        <w:tc>
          <w:tcPr>
            <w:tcW w:w="4507" w:type="dxa"/>
            <w:shd w:val="clear" w:color="auto" w:fill="FFFFFF"/>
          </w:tcPr>
          <w:p w14:paraId="3AA912E4" w14:textId="3FFD5BB4" w:rsidR="00C51C46" w:rsidRDefault="0052142A" w:rsidP="00C51C46">
            <w:pPr>
              <w:autoSpaceDE w:val="0"/>
              <w:autoSpaceDN w:val="0"/>
              <w:adjustRightInd w:val="0"/>
              <w:spacing w:line="360" w:lineRule="auto"/>
              <w:rPr>
                <w:rFonts w:eastAsia="Calibri" w:cs="Arial"/>
                <w:b/>
                <w:bCs/>
                <w:noProof w:val="0"/>
                <w:szCs w:val="20"/>
                <w:lang w:val="et-EE" w:eastAsia="et-EE"/>
              </w:rPr>
            </w:pPr>
            <w:r>
              <w:rPr>
                <w:rFonts w:eastAsia="Calibri" w:cs="Arial"/>
                <w:b/>
                <w:bCs/>
                <w:noProof w:val="0"/>
                <w:szCs w:val="20"/>
                <w:lang w:val="et-EE" w:eastAsia="et-EE"/>
              </w:rPr>
              <w:softHyphen/>
            </w:r>
            <w:r>
              <w:rPr>
                <w:rFonts w:eastAsia="Calibri" w:cs="Arial"/>
                <w:b/>
                <w:bCs/>
                <w:noProof w:val="0"/>
                <w:szCs w:val="20"/>
                <w:lang w:val="et-EE" w:eastAsia="et-EE"/>
              </w:rPr>
              <w:softHyphen/>
            </w:r>
            <w:r w:rsidRPr="0052142A">
              <w:rPr>
                <w:rFonts w:eastAsia="Calibri" w:cs="Arial"/>
                <w:noProof w:val="0"/>
                <w:szCs w:val="20"/>
                <w:lang w:val="et-EE" w:eastAsia="et-EE"/>
              </w:rPr>
              <w:t>__</w:t>
            </w:r>
          </w:p>
        </w:tc>
      </w:tr>
      <w:tr w:rsidR="00C51C46" w:rsidRPr="003129B3" w14:paraId="3001A582" w14:textId="77777777" w:rsidTr="001623A2">
        <w:tc>
          <w:tcPr>
            <w:tcW w:w="2660" w:type="dxa"/>
            <w:vMerge w:val="restart"/>
            <w:shd w:val="clear" w:color="auto" w:fill="FFFFFF"/>
          </w:tcPr>
          <w:p w14:paraId="66B8087C" w14:textId="236DE9FC" w:rsidR="00C51C46" w:rsidRDefault="0052142A" w:rsidP="00C51C46">
            <w:pPr>
              <w:spacing w:before="60" w:after="120"/>
              <w:rPr>
                <w:rFonts w:cs="Arial"/>
                <w:b/>
                <w:bCs/>
                <w:noProof w:val="0"/>
                <w:szCs w:val="20"/>
                <w:lang w:val="et-EE"/>
              </w:rPr>
            </w:pPr>
            <w:r>
              <w:rPr>
                <w:rFonts w:cs="Arial"/>
                <w:b/>
                <w:bCs/>
                <w:noProof w:val="0"/>
                <w:szCs w:val="20"/>
                <w:lang w:val="et-EE"/>
              </w:rPr>
              <w:t>Eraisik</w:t>
            </w:r>
          </w:p>
          <w:p w14:paraId="6EB09A25" w14:textId="4229FAB2" w:rsidR="00C51C46" w:rsidRPr="00B85AA4" w:rsidRDefault="00C51C46" w:rsidP="00C51C46">
            <w:pPr>
              <w:spacing w:before="60" w:after="120"/>
              <w:rPr>
                <w:rFonts w:cs="Arial"/>
                <w:szCs w:val="20"/>
                <w:lang w:val="et-EE"/>
              </w:rPr>
            </w:pPr>
            <w:r w:rsidRPr="00B85AA4">
              <w:rPr>
                <w:rFonts w:cs="Arial"/>
                <w:noProof w:val="0"/>
                <w:szCs w:val="20"/>
                <w:lang w:val="et-EE"/>
              </w:rPr>
              <w:t>31.03.2021</w:t>
            </w:r>
          </w:p>
        </w:tc>
        <w:tc>
          <w:tcPr>
            <w:tcW w:w="6833" w:type="dxa"/>
            <w:shd w:val="clear" w:color="auto" w:fill="FFFFFF"/>
          </w:tcPr>
          <w:p w14:paraId="6AF5DA01"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 xml:space="preserve">Juhin esmalt tähelepanu, et </w:t>
            </w:r>
            <w:r w:rsidRPr="003C4448">
              <w:rPr>
                <w:rFonts w:cs="Arial"/>
                <w:b/>
                <w:color w:val="000000"/>
                <w:szCs w:val="20"/>
                <w:lang w:eastAsia="et-EE"/>
              </w:rPr>
              <w:t>kõige olulisem ÜP eelnõus</w:t>
            </w:r>
            <w:r w:rsidRPr="003C4448">
              <w:rPr>
                <w:rFonts w:cs="Arial"/>
                <w:color w:val="000000"/>
                <w:szCs w:val="20"/>
                <w:lang w:eastAsia="et-EE"/>
              </w:rPr>
              <w:t>-</w:t>
            </w:r>
            <w:r w:rsidRPr="003C4448">
              <w:rPr>
                <w:rFonts w:cs="Arial"/>
                <w:b/>
                <w:color w:val="000000"/>
                <w:szCs w:val="20"/>
                <w:lang w:eastAsia="et-EE"/>
              </w:rPr>
              <w:t>mis oleks planeeringu elluviimisel olulisemad ja emased tegevused</w:t>
            </w:r>
            <w:r w:rsidRPr="003C4448">
              <w:rPr>
                <w:rFonts w:cs="Arial"/>
                <w:color w:val="000000"/>
                <w:szCs w:val="20"/>
                <w:lang w:eastAsia="et-EE"/>
              </w:rPr>
              <w:t xml:space="preserve"> </w:t>
            </w:r>
            <w:r w:rsidRPr="003C4448">
              <w:rPr>
                <w:rFonts w:cs="Arial"/>
                <w:b/>
                <w:color w:val="000000"/>
                <w:szCs w:val="20"/>
                <w:lang w:eastAsia="et-EE"/>
              </w:rPr>
              <w:t>-on elanikega ja kogukondadega läbi asutamata ! (Peatükk 9)</w:t>
            </w:r>
          </w:p>
          <w:p w14:paraId="74B95065"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 </w:t>
            </w:r>
          </w:p>
          <w:p w14:paraId="74D49B7A" w14:textId="77777777" w:rsidR="00E70A10" w:rsidRDefault="00E70A10" w:rsidP="00C51C46">
            <w:pPr>
              <w:spacing w:line="360" w:lineRule="auto"/>
              <w:rPr>
                <w:rFonts w:cs="Arial"/>
                <w:color w:val="000000"/>
                <w:szCs w:val="20"/>
                <w:lang w:eastAsia="et-EE"/>
              </w:rPr>
            </w:pPr>
          </w:p>
          <w:p w14:paraId="70C9FE94" w14:textId="77777777" w:rsidR="00E70A10" w:rsidRDefault="00E70A10" w:rsidP="00C51C46">
            <w:pPr>
              <w:spacing w:line="360" w:lineRule="auto"/>
              <w:rPr>
                <w:rFonts w:cs="Arial"/>
                <w:color w:val="000000"/>
                <w:szCs w:val="20"/>
                <w:lang w:eastAsia="et-EE"/>
              </w:rPr>
            </w:pPr>
          </w:p>
          <w:p w14:paraId="5FA92F91" w14:textId="77777777" w:rsidR="00E70A10" w:rsidRDefault="00E70A10" w:rsidP="00C51C46">
            <w:pPr>
              <w:spacing w:line="360" w:lineRule="auto"/>
              <w:rPr>
                <w:rFonts w:cs="Arial"/>
                <w:color w:val="000000"/>
                <w:szCs w:val="20"/>
                <w:lang w:eastAsia="et-EE"/>
              </w:rPr>
            </w:pPr>
          </w:p>
          <w:p w14:paraId="30C63B5F" w14:textId="77777777" w:rsidR="00E70A10" w:rsidRDefault="00E70A10" w:rsidP="00C51C46">
            <w:pPr>
              <w:spacing w:line="360" w:lineRule="auto"/>
              <w:rPr>
                <w:rFonts w:cs="Arial"/>
                <w:color w:val="000000"/>
                <w:szCs w:val="20"/>
                <w:lang w:eastAsia="et-EE"/>
              </w:rPr>
            </w:pPr>
          </w:p>
          <w:p w14:paraId="21D071BC" w14:textId="77777777" w:rsidR="00E70A10" w:rsidRDefault="00E70A10" w:rsidP="00C51C46">
            <w:pPr>
              <w:spacing w:line="360" w:lineRule="auto"/>
              <w:rPr>
                <w:rFonts w:cs="Arial"/>
                <w:color w:val="000000"/>
                <w:szCs w:val="20"/>
                <w:lang w:eastAsia="et-EE"/>
              </w:rPr>
            </w:pPr>
          </w:p>
          <w:p w14:paraId="4A97A991" w14:textId="77777777" w:rsidR="00E70A10" w:rsidRDefault="00E70A10" w:rsidP="00C51C46">
            <w:pPr>
              <w:spacing w:line="360" w:lineRule="auto"/>
              <w:rPr>
                <w:rFonts w:cs="Arial"/>
                <w:color w:val="000000"/>
                <w:szCs w:val="20"/>
                <w:lang w:eastAsia="et-EE"/>
              </w:rPr>
            </w:pPr>
          </w:p>
          <w:p w14:paraId="509FF9CA" w14:textId="77777777" w:rsidR="00E70A10" w:rsidRDefault="00E70A10" w:rsidP="00C51C46">
            <w:pPr>
              <w:spacing w:line="360" w:lineRule="auto"/>
              <w:rPr>
                <w:rFonts w:cs="Arial"/>
                <w:color w:val="000000"/>
                <w:szCs w:val="20"/>
                <w:lang w:eastAsia="et-EE"/>
              </w:rPr>
            </w:pPr>
          </w:p>
          <w:p w14:paraId="103EFB14" w14:textId="77777777" w:rsidR="00E70A10" w:rsidRDefault="00E70A10" w:rsidP="00C51C46">
            <w:pPr>
              <w:spacing w:line="360" w:lineRule="auto"/>
              <w:rPr>
                <w:rFonts w:cs="Arial"/>
                <w:color w:val="000000"/>
                <w:szCs w:val="20"/>
                <w:lang w:eastAsia="et-EE"/>
              </w:rPr>
            </w:pPr>
          </w:p>
          <w:p w14:paraId="4D668107" w14:textId="77777777" w:rsidR="00E70A10" w:rsidRDefault="00E70A10" w:rsidP="00C51C46">
            <w:pPr>
              <w:spacing w:line="360" w:lineRule="auto"/>
              <w:rPr>
                <w:rFonts w:cs="Arial"/>
                <w:color w:val="000000"/>
                <w:szCs w:val="20"/>
                <w:lang w:eastAsia="et-EE"/>
              </w:rPr>
            </w:pPr>
          </w:p>
          <w:p w14:paraId="3043C0F1" w14:textId="77777777" w:rsidR="00E70A10" w:rsidRDefault="00E70A10" w:rsidP="00C51C46">
            <w:pPr>
              <w:spacing w:line="360" w:lineRule="auto"/>
              <w:rPr>
                <w:rFonts w:cs="Arial"/>
                <w:color w:val="000000"/>
                <w:szCs w:val="20"/>
                <w:lang w:eastAsia="et-EE"/>
              </w:rPr>
            </w:pPr>
          </w:p>
          <w:p w14:paraId="65D57ECC" w14:textId="77777777" w:rsidR="00E70A10" w:rsidRDefault="00E70A10" w:rsidP="00C51C46">
            <w:pPr>
              <w:spacing w:line="360" w:lineRule="auto"/>
              <w:rPr>
                <w:rFonts w:cs="Arial"/>
                <w:color w:val="000000"/>
                <w:szCs w:val="20"/>
                <w:lang w:eastAsia="et-EE"/>
              </w:rPr>
            </w:pPr>
          </w:p>
          <w:p w14:paraId="04619C35" w14:textId="77777777" w:rsidR="00E70A10" w:rsidRDefault="00E70A10" w:rsidP="00C51C46">
            <w:pPr>
              <w:spacing w:line="360" w:lineRule="auto"/>
              <w:rPr>
                <w:rFonts w:cs="Arial"/>
                <w:color w:val="000000"/>
                <w:szCs w:val="20"/>
                <w:lang w:eastAsia="et-EE"/>
              </w:rPr>
            </w:pPr>
          </w:p>
          <w:p w14:paraId="65C77380" w14:textId="77777777" w:rsidR="00E70A10" w:rsidRDefault="00E70A10" w:rsidP="00C51C46">
            <w:pPr>
              <w:spacing w:line="360" w:lineRule="auto"/>
              <w:rPr>
                <w:rFonts w:cs="Arial"/>
                <w:color w:val="000000"/>
                <w:szCs w:val="20"/>
                <w:lang w:eastAsia="et-EE"/>
              </w:rPr>
            </w:pPr>
          </w:p>
          <w:p w14:paraId="044E3299" w14:textId="2FB249D6"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Kindlasti ei saa nõus olla lk 67 punktiga 9 Planeeringu elluviimine</w:t>
            </w:r>
          </w:p>
          <w:p w14:paraId="2B91CBFC" w14:textId="08CB9E20" w:rsidR="00C51C46" w:rsidRPr="003C4448" w:rsidRDefault="00C51C46" w:rsidP="00C51C46">
            <w:pPr>
              <w:spacing w:line="360" w:lineRule="auto"/>
              <w:rPr>
                <w:rFonts w:cs="Arial"/>
                <w:color w:val="000000"/>
                <w:szCs w:val="20"/>
                <w:lang w:eastAsia="et-EE"/>
              </w:rPr>
            </w:pPr>
            <w:r w:rsidRPr="003C4448">
              <w:rPr>
                <w:rFonts w:cs="Arial"/>
                <w:i/>
                <w:color w:val="000000"/>
                <w:szCs w:val="20"/>
                <w:lang w:eastAsia="et-EE"/>
              </w:rPr>
              <w:t>Lähtudes avalikest huvidest ja majanduslikest võimalustest on planeeringu rakendamiseks vajalikud esmalt</w:t>
            </w:r>
            <w:r>
              <w:rPr>
                <w:rFonts w:cs="Arial"/>
                <w:i/>
                <w:iCs/>
                <w:color w:val="000000"/>
                <w:szCs w:val="20"/>
                <w:lang w:eastAsia="et-EE"/>
              </w:rPr>
              <w:t xml:space="preserve"> </w:t>
            </w:r>
            <w:r w:rsidRPr="003C4448">
              <w:rPr>
                <w:rFonts w:cs="Arial"/>
                <w:i/>
                <w:color w:val="000000"/>
                <w:szCs w:val="20"/>
                <w:lang w:eastAsia="et-EE"/>
              </w:rPr>
              <w:t>järgmised tegevused:</w:t>
            </w:r>
          </w:p>
          <w:p w14:paraId="4A8EF162" w14:textId="6C468428" w:rsidR="00C51C46" w:rsidRPr="003C4448" w:rsidRDefault="00C51C46" w:rsidP="00C51C46">
            <w:pPr>
              <w:spacing w:line="360" w:lineRule="auto"/>
              <w:rPr>
                <w:rFonts w:cs="Arial"/>
                <w:color w:val="000000"/>
                <w:szCs w:val="20"/>
                <w:lang w:eastAsia="et-EE"/>
              </w:rPr>
            </w:pPr>
            <w:r w:rsidRPr="003C4448">
              <w:rPr>
                <w:rFonts w:cs="Arial"/>
                <w:i/>
                <w:color w:val="000000"/>
                <w:szCs w:val="20"/>
                <w:lang w:eastAsia="et-EE"/>
              </w:rPr>
              <w:t>1) erateede avalikuks kasutamiseks määramiseks vajalike kokkulepete saavutamine ja lepingute</w:t>
            </w:r>
            <w:r>
              <w:rPr>
                <w:rFonts w:cs="Arial"/>
                <w:i/>
                <w:iCs/>
                <w:color w:val="000000"/>
                <w:szCs w:val="20"/>
                <w:lang w:eastAsia="et-EE"/>
              </w:rPr>
              <w:t xml:space="preserve"> </w:t>
            </w:r>
            <w:r w:rsidRPr="003C4448">
              <w:rPr>
                <w:rFonts w:cs="Arial"/>
                <w:i/>
                <w:color w:val="000000"/>
                <w:szCs w:val="20"/>
                <w:lang w:eastAsia="et-EE"/>
              </w:rPr>
              <w:t>sõlmimine;</w:t>
            </w:r>
          </w:p>
          <w:p w14:paraId="68CF0AC0" w14:textId="77777777" w:rsidR="00C51C46" w:rsidRPr="003C4448" w:rsidRDefault="00C51C46" w:rsidP="00C51C46">
            <w:pPr>
              <w:spacing w:line="360" w:lineRule="auto"/>
              <w:rPr>
                <w:rFonts w:cs="Arial"/>
                <w:color w:val="000000"/>
                <w:szCs w:val="20"/>
                <w:lang w:eastAsia="et-EE"/>
              </w:rPr>
            </w:pPr>
            <w:r w:rsidRPr="003C4448">
              <w:rPr>
                <w:rFonts w:cs="Arial"/>
                <w:i/>
                <w:color w:val="000000"/>
                <w:szCs w:val="20"/>
                <w:lang w:eastAsia="et-EE"/>
              </w:rPr>
              <w:t>2) puhkealade, matkaradade, jalgratta- ja jalgteede välja arendamine</w:t>
            </w:r>
            <w:r w:rsidRPr="003C4448">
              <w:rPr>
                <w:rFonts w:cs="Arial"/>
                <w:color w:val="000000"/>
                <w:szCs w:val="20"/>
                <w:lang w:eastAsia="et-EE"/>
              </w:rPr>
              <w:t>;</w:t>
            </w:r>
          </w:p>
          <w:p w14:paraId="69DC52E5"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 </w:t>
            </w:r>
          </w:p>
          <w:p w14:paraId="446511A7" w14:textId="77777777" w:rsidR="00C51C46" w:rsidRPr="003C4448" w:rsidRDefault="00C51C46" w:rsidP="00C51C46">
            <w:pPr>
              <w:spacing w:line="360" w:lineRule="auto"/>
              <w:rPr>
                <w:rFonts w:cs="Arial"/>
                <w:color w:val="000000"/>
                <w:szCs w:val="20"/>
                <w:lang w:eastAsia="et-EE"/>
              </w:rPr>
            </w:pPr>
            <w:r w:rsidRPr="003C4448">
              <w:rPr>
                <w:rFonts w:cs="Arial"/>
                <w:b/>
                <w:color w:val="000000"/>
                <w:szCs w:val="20"/>
                <w:lang w:eastAsia="et-EE"/>
              </w:rPr>
              <w:t>Kuidas on jõutud sellisele järeldusele et just need on “vajalik esmalt teostada” ?</w:t>
            </w:r>
          </w:p>
          <w:p w14:paraId="6F20943D" w14:textId="77777777" w:rsidR="00C51C46" w:rsidRDefault="00C51C46" w:rsidP="00C51C46">
            <w:pPr>
              <w:spacing w:line="360" w:lineRule="auto"/>
              <w:rPr>
                <w:rFonts w:cs="Arial"/>
                <w:b/>
                <w:color w:val="000000"/>
                <w:szCs w:val="20"/>
                <w:lang w:eastAsia="et-EE"/>
              </w:rPr>
            </w:pPr>
            <w:r w:rsidRPr="003C4448">
              <w:rPr>
                <w:rFonts w:cs="Arial"/>
                <w:b/>
                <w:color w:val="000000"/>
                <w:szCs w:val="20"/>
                <w:lang w:eastAsia="et-EE"/>
              </w:rPr>
              <w:t>Kindlasti on vallalas olulisemaid teemasid mida eelisarendada:</w:t>
            </w:r>
            <w:r w:rsidRPr="003C4448">
              <w:rPr>
                <w:rFonts w:cs="Arial"/>
                <w:b/>
                <w:color w:val="000000"/>
                <w:szCs w:val="20"/>
                <w:lang w:eastAsia="et-EE"/>
              </w:rPr>
              <w:br/>
              <w:t>kasvõi lk 56  valgustused:</w:t>
            </w:r>
          </w:p>
          <w:p w14:paraId="5E5AD10E" w14:textId="4FE3CC7D" w:rsidR="00C51C46" w:rsidRPr="00B7187B" w:rsidRDefault="00C51C46" w:rsidP="00C51C46">
            <w:pPr>
              <w:spacing w:line="360" w:lineRule="auto"/>
              <w:rPr>
                <w:rFonts w:cs="Arial"/>
                <w:b/>
                <w:color w:val="000000"/>
                <w:szCs w:val="20"/>
                <w:lang w:eastAsia="et-EE"/>
              </w:rPr>
            </w:pPr>
            <w:r w:rsidRPr="003C4448">
              <w:rPr>
                <w:rFonts w:cs="Arial"/>
                <w:i/>
                <w:color w:val="000000"/>
                <w:szCs w:val="20"/>
                <w:lang w:eastAsia="et-EE"/>
              </w:rPr>
              <w:t>valgustatud on eelkõige bussipeatused, ühiskondlike ehitiste</w:t>
            </w:r>
            <w:r>
              <w:rPr>
                <w:rFonts w:cs="Arial"/>
                <w:i/>
                <w:iCs/>
                <w:color w:val="000000"/>
                <w:szCs w:val="20"/>
                <w:lang w:eastAsia="et-EE"/>
              </w:rPr>
              <w:t xml:space="preserve"> </w:t>
            </w:r>
            <w:r w:rsidRPr="003C4448">
              <w:rPr>
                <w:rFonts w:cs="Arial"/>
                <w:i/>
                <w:color w:val="000000"/>
                <w:szCs w:val="20"/>
                <w:lang w:eastAsia="et-EE"/>
              </w:rPr>
              <w:t>lähiümbrus, avalikult kasutatavad pargid ja spordiväljakud, tiheasustusega alad ning enamkasutatavad</w:t>
            </w:r>
            <w:r>
              <w:rPr>
                <w:rFonts w:cs="Arial"/>
                <w:i/>
                <w:iCs/>
                <w:color w:val="000000"/>
                <w:szCs w:val="20"/>
                <w:lang w:eastAsia="et-EE"/>
              </w:rPr>
              <w:t xml:space="preserve"> </w:t>
            </w:r>
            <w:r w:rsidRPr="003C4448">
              <w:rPr>
                <w:rFonts w:cs="Arial"/>
                <w:i/>
                <w:color w:val="000000"/>
                <w:szCs w:val="20"/>
                <w:lang w:eastAsia="et-EE"/>
              </w:rPr>
              <w:t>puhkealad. Jalgratta- ja jalgteede valgustus rajada asulalähedastele lõikudele. Valgustus tuleb rajada kõige</w:t>
            </w:r>
            <w:r>
              <w:rPr>
                <w:rFonts w:cs="Arial"/>
                <w:i/>
                <w:iCs/>
                <w:color w:val="000000"/>
                <w:szCs w:val="20"/>
                <w:lang w:eastAsia="et-EE"/>
              </w:rPr>
              <w:t xml:space="preserve"> </w:t>
            </w:r>
            <w:r w:rsidRPr="003C4448">
              <w:rPr>
                <w:rFonts w:cs="Arial"/>
                <w:i/>
                <w:color w:val="000000"/>
                <w:szCs w:val="20"/>
                <w:lang w:eastAsia="et-EE"/>
              </w:rPr>
              <w:t>kasutatavamatele teekõikudele. Valgustuse rajamist kaaluda ohtlikele teelõikudele ning ristmikele.</w:t>
            </w:r>
          </w:p>
          <w:p w14:paraId="3A30813C" w14:textId="1CBBDDD6" w:rsidR="00C51C46" w:rsidRPr="003C4448" w:rsidRDefault="00CE25D7" w:rsidP="00C51C46">
            <w:pPr>
              <w:spacing w:line="360" w:lineRule="auto"/>
              <w:rPr>
                <w:rFonts w:cs="Arial"/>
                <w:color w:val="000000"/>
                <w:szCs w:val="20"/>
                <w:lang w:eastAsia="et-EE"/>
              </w:rPr>
            </w:pPr>
            <w:r>
              <w:rPr>
                <w:rFonts w:cs="Arial"/>
                <w:color w:val="000000"/>
                <w:szCs w:val="20"/>
                <w:lang w:eastAsia="et-EE"/>
              </w:rPr>
              <w:t> </w:t>
            </w:r>
            <w:r w:rsidR="00C51C46" w:rsidRPr="003C4448">
              <w:rPr>
                <w:rFonts w:cs="Arial"/>
                <w:b/>
                <w:color w:val="000000"/>
                <w:szCs w:val="20"/>
                <w:lang w:eastAsia="et-EE"/>
              </w:rPr>
              <w:t xml:space="preserve">Muuhulgas pidi vald Ühinemislepingu punkti 37.3 järgi täitma juba 2018a lõpuks nõude -selgitada välja avalike kohtade valgustamise </w:t>
            </w:r>
            <w:r w:rsidR="00C51C46" w:rsidRPr="003C4448">
              <w:rPr>
                <w:rFonts w:cs="Arial"/>
                <w:b/>
                <w:color w:val="000000"/>
                <w:szCs w:val="20"/>
                <w:lang w:eastAsia="et-EE"/>
              </w:rPr>
              <w:lastRenderedPageBreak/>
              <w:t>vajadused ja selleks kuluvad investeeringud. See nõue peaks olema planeeringu elluviimisel üks esmaseid !</w:t>
            </w:r>
          </w:p>
          <w:p w14:paraId="08166F1D" w14:textId="07DE62DD" w:rsidR="00C51C46" w:rsidRPr="002A15BA" w:rsidRDefault="00C51C46" w:rsidP="00E70A10">
            <w:pPr>
              <w:spacing w:line="360" w:lineRule="auto"/>
              <w:rPr>
                <w:rFonts w:cs="Arial"/>
                <w:szCs w:val="20"/>
              </w:rPr>
            </w:pPr>
            <w:r w:rsidRPr="003C4448">
              <w:rPr>
                <w:rFonts w:cs="Arial"/>
                <w:b/>
                <w:color w:val="000000"/>
                <w:szCs w:val="20"/>
                <w:lang w:eastAsia="et-EE"/>
              </w:rPr>
              <w:t>VÕI allpool pakutud Suure-Jaani kaugküttevõrgu laiendamine (vt ettepanek nr 9)</w:t>
            </w:r>
            <w:r w:rsidR="00CE25D7">
              <w:rPr>
                <w:rFonts w:cs="Arial"/>
                <w:b/>
                <w:color w:val="000000"/>
                <w:szCs w:val="20"/>
                <w:lang w:eastAsia="et-EE"/>
              </w:rPr>
              <w:t xml:space="preserve"> </w:t>
            </w:r>
            <w:r w:rsidRPr="003C4448">
              <w:rPr>
                <w:rFonts w:cs="Arial"/>
                <w:b/>
                <w:color w:val="000000"/>
                <w:szCs w:val="20"/>
                <w:lang w:eastAsia="et-EE"/>
              </w:rPr>
              <w:t xml:space="preserve">Kindlasti oleks vaja esmased vajadused kogukondaega läbi arutada ja eraldi seda tutvustatud rahvale </w:t>
            </w:r>
            <w:r w:rsidR="0091256B">
              <w:rPr>
                <w:rFonts w:cs="Arial"/>
                <w:b/>
                <w:color w:val="000000"/>
                <w:szCs w:val="20"/>
                <w:lang w:eastAsia="et-EE"/>
              </w:rPr>
              <w:t>!</w:t>
            </w:r>
          </w:p>
        </w:tc>
        <w:tc>
          <w:tcPr>
            <w:tcW w:w="4507" w:type="dxa"/>
            <w:shd w:val="clear" w:color="auto" w:fill="FFFFFF"/>
          </w:tcPr>
          <w:p w14:paraId="7F72010E" w14:textId="348A8120" w:rsidR="001F6609" w:rsidRPr="0052142A" w:rsidRDefault="001F6609" w:rsidP="001F6609">
            <w:pPr>
              <w:autoSpaceDE w:val="0"/>
              <w:autoSpaceDN w:val="0"/>
              <w:adjustRightInd w:val="0"/>
              <w:spacing w:line="360" w:lineRule="auto"/>
              <w:rPr>
                <w:rFonts w:eastAsia="Calibri" w:cs="Arial"/>
                <w:noProof w:val="0"/>
                <w:szCs w:val="20"/>
                <w:lang w:val="et-EE" w:eastAsia="et-EE"/>
              </w:rPr>
            </w:pPr>
            <w:r w:rsidRPr="0052142A">
              <w:rPr>
                <w:rFonts w:cs="Arial"/>
                <w:bCs/>
                <w:noProof w:val="0"/>
                <w:szCs w:val="20"/>
                <w:lang w:val="et-EE"/>
              </w:rPr>
              <w:lastRenderedPageBreak/>
              <w:t>Üldplaneeringu ja KSH aruande eelnõu kohta said huvitatud isikud avaldada arvamust enne eelnõu avalikustamist, samuti avaliku väljapaneku ajal (27.05.2020-26.06.2020). Vastavasisulised teated avaldati valla kodulehel, ajalehtedes Sakala ja Leole. Pärast avalikku väljapanekut toimusid avalikud arutelud 04.08.2020 ja 05.08.2020 Kõos, Võhmas, Suure-Jaanis, Kõpus. Pärast arutelusid oodati ettepanekuid üldplaneeringusse 30.11.2020</w:t>
            </w:r>
            <w:r w:rsidR="0052142A">
              <w:rPr>
                <w:rFonts w:cs="Arial"/>
                <w:bCs/>
                <w:noProof w:val="0"/>
                <w:szCs w:val="20"/>
                <w:lang w:val="et-EE"/>
              </w:rPr>
              <w:t>.</w:t>
            </w:r>
            <w:r w:rsidR="00E70A10" w:rsidRPr="0052142A">
              <w:rPr>
                <w:rFonts w:cs="Arial"/>
                <w:szCs w:val="20"/>
                <w:lang w:eastAsia="et-EE"/>
              </w:rPr>
              <w:t xml:space="preserve"> </w:t>
            </w:r>
            <w:r w:rsidR="00E70A10" w:rsidRPr="0052142A">
              <w:rPr>
                <w:rFonts w:cs="Arial"/>
                <w:szCs w:val="20"/>
                <w:lang w:eastAsia="et-EE"/>
              </w:rPr>
              <w:lastRenderedPageBreak/>
              <w:t>Pärast planeeringu vastuvõtmist korraldatakse planeeringu avalik väljapanek, mille</w:t>
            </w:r>
            <w:r w:rsidR="00E70A10" w:rsidRPr="0052142A">
              <w:rPr>
                <w:rFonts w:cs="Arial"/>
                <w:sz w:val="21"/>
                <w:szCs w:val="21"/>
                <w:shd w:val="clear" w:color="auto" w:fill="FFFFFF"/>
              </w:rPr>
              <w:t xml:space="preserve"> </w:t>
            </w:r>
            <w:r w:rsidR="00E70A10" w:rsidRPr="0052142A">
              <w:rPr>
                <w:rFonts w:cs="Arial"/>
                <w:szCs w:val="20"/>
                <w:shd w:val="clear" w:color="auto" w:fill="FFFFFF"/>
              </w:rPr>
              <w:t>jooksul on igal isikul õigus avaldada üldplaneeringu kohta arvamust</w:t>
            </w:r>
            <w:r w:rsidR="00E70A10" w:rsidRPr="0052142A">
              <w:rPr>
                <w:rFonts w:cs="Arial"/>
                <w:sz w:val="21"/>
                <w:szCs w:val="21"/>
                <w:shd w:val="clear" w:color="auto" w:fill="FFFFFF"/>
              </w:rPr>
              <w:t>.</w:t>
            </w:r>
            <w:r w:rsidR="00E70A10" w:rsidRPr="0052142A">
              <w:rPr>
                <w:rFonts w:cs="Arial"/>
                <w:szCs w:val="20"/>
                <w:lang w:eastAsia="et-EE"/>
              </w:rPr>
              <w:t xml:space="preserve"> Pärast väljapanekut korraldatakse avalikud arutelud, kui planeeringu kohta esitatakse kirjalikke arvamusi, mida ei võeta arvesse.</w:t>
            </w:r>
          </w:p>
          <w:p w14:paraId="13CCEA2A" w14:textId="49F826D9" w:rsidR="001F6609" w:rsidRDefault="0041754E" w:rsidP="00CE25D7">
            <w:pPr>
              <w:spacing w:line="360" w:lineRule="auto"/>
              <w:rPr>
                <w:rFonts w:cs="Arial"/>
                <w:color w:val="4472C4" w:themeColor="accent1"/>
                <w:szCs w:val="20"/>
                <w:lang w:eastAsia="et-EE"/>
              </w:rPr>
            </w:pPr>
            <w:r>
              <w:t xml:space="preserve">Viimase paarikümne aasta jooksul on olnud ja on jätkuvalt suureks probleemiks kinnistutele juurdepääs. Suur osa teedest saadi kaasa koos tagastatud või erastatud maaga ja on nüüd eraomandis ning väga suurele arvule kinnistutele puudub juurdepääs avalikult kasutatavalt teelt. Seetõttu on väga oluline  kokkulepete saavutamine teede </w:t>
            </w:r>
            <w:r w:rsidR="00EB37BA">
              <w:t>avalikuks kasutamiseks määramisel.</w:t>
            </w:r>
            <w:r>
              <w:rPr>
                <w:rFonts w:cs="Arial"/>
                <w:color w:val="4472C4" w:themeColor="accent1"/>
                <w:szCs w:val="20"/>
                <w:lang w:eastAsia="et-EE"/>
              </w:rPr>
              <w:t xml:space="preserve"> </w:t>
            </w:r>
          </w:p>
          <w:p w14:paraId="498DCE51" w14:textId="77777777" w:rsidR="0041754E" w:rsidRDefault="0041754E" w:rsidP="00CE25D7">
            <w:pPr>
              <w:spacing w:line="360" w:lineRule="auto"/>
              <w:rPr>
                <w:rFonts w:cs="Arial"/>
                <w:szCs w:val="20"/>
                <w:lang w:eastAsia="et-EE"/>
              </w:rPr>
            </w:pPr>
          </w:p>
          <w:p w14:paraId="7C84578B" w14:textId="1620AF48" w:rsidR="00A4140A" w:rsidRDefault="00CE25D7" w:rsidP="00CE25D7">
            <w:pPr>
              <w:spacing w:line="360" w:lineRule="auto"/>
              <w:rPr>
                <w:rFonts w:cs="Arial"/>
                <w:szCs w:val="20"/>
                <w:lang w:eastAsia="et-EE"/>
              </w:rPr>
            </w:pPr>
            <w:r w:rsidRPr="0052142A">
              <w:rPr>
                <w:rFonts w:cs="Arial"/>
                <w:szCs w:val="20"/>
                <w:lang w:eastAsia="et-EE"/>
              </w:rPr>
              <w:t>P</w:t>
            </w:r>
            <w:r w:rsidR="00A4140A" w:rsidRPr="0052142A">
              <w:rPr>
                <w:rFonts w:cs="Arial"/>
                <w:szCs w:val="20"/>
                <w:lang w:eastAsia="et-EE"/>
              </w:rPr>
              <w:t xml:space="preserve">uhkealade, </w:t>
            </w:r>
            <w:r w:rsidR="00BB0AE0" w:rsidRPr="0052142A">
              <w:rPr>
                <w:rFonts w:cs="Arial"/>
                <w:szCs w:val="20"/>
                <w:lang w:eastAsia="et-EE"/>
              </w:rPr>
              <w:t>matkarada</w:t>
            </w:r>
            <w:r w:rsidR="00A4140A" w:rsidRPr="0052142A">
              <w:rPr>
                <w:rFonts w:cs="Arial"/>
                <w:szCs w:val="20"/>
                <w:lang w:eastAsia="et-EE"/>
              </w:rPr>
              <w:t>de, jalgratta- ja jalgteede välja arendami</w:t>
            </w:r>
            <w:r w:rsidRPr="0052142A">
              <w:rPr>
                <w:rFonts w:cs="Arial"/>
                <w:szCs w:val="20"/>
                <w:lang w:eastAsia="et-EE"/>
              </w:rPr>
              <w:t xml:space="preserve">se alla kuulub ka </w:t>
            </w:r>
            <w:r w:rsidR="0052142A" w:rsidRPr="0052142A">
              <w:rPr>
                <w:rFonts w:cs="Arial"/>
                <w:szCs w:val="20"/>
                <w:lang w:eastAsia="et-EE"/>
              </w:rPr>
              <w:t>vajadusel</w:t>
            </w:r>
            <w:r w:rsidRPr="0052142A">
              <w:rPr>
                <w:rFonts w:cs="Arial"/>
                <w:szCs w:val="20"/>
                <w:lang w:eastAsia="et-EE"/>
              </w:rPr>
              <w:t xml:space="preserve"> nende alade  valgustuse rajamine.</w:t>
            </w:r>
            <w:r w:rsidR="00C610D4" w:rsidRPr="0052142A">
              <w:rPr>
                <w:rFonts w:cs="Arial"/>
                <w:szCs w:val="20"/>
                <w:lang w:eastAsia="et-EE"/>
              </w:rPr>
              <w:t xml:space="preserve"> </w:t>
            </w:r>
          </w:p>
          <w:p w14:paraId="2379FCC2" w14:textId="19E26908" w:rsidR="0091256B" w:rsidRDefault="0091256B" w:rsidP="00CE25D7">
            <w:pPr>
              <w:spacing w:line="360" w:lineRule="auto"/>
              <w:rPr>
                <w:rFonts w:cs="Arial"/>
                <w:szCs w:val="20"/>
                <w:lang w:eastAsia="et-EE"/>
              </w:rPr>
            </w:pPr>
          </w:p>
          <w:p w14:paraId="1DE4277C" w14:textId="54CB6FC6" w:rsidR="0091256B" w:rsidRDefault="0091256B" w:rsidP="00CE25D7">
            <w:pPr>
              <w:spacing w:line="360" w:lineRule="auto"/>
              <w:rPr>
                <w:rFonts w:cs="Arial"/>
                <w:szCs w:val="20"/>
                <w:lang w:eastAsia="et-EE"/>
              </w:rPr>
            </w:pPr>
          </w:p>
          <w:p w14:paraId="1B8BF3D2" w14:textId="6315808D" w:rsidR="0091256B" w:rsidRDefault="0091256B" w:rsidP="00CE25D7">
            <w:pPr>
              <w:spacing w:line="360" w:lineRule="auto"/>
              <w:rPr>
                <w:rFonts w:cs="Arial"/>
                <w:szCs w:val="20"/>
                <w:lang w:eastAsia="et-EE"/>
              </w:rPr>
            </w:pPr>
          </w:p>
          <w:p w14:paraId="4AF18314" w14:textId="2E3E78A6" w:rsidR="0091256B" w:rsidRDefault="0091256B" w:rsidP="00CE25D7">
            <w:pPr>
              <w:spacing w:line="360" w:lineRule="auto"/>
              <w:rPr>
                <w:rFonts w:cs="Arial"/>
                <w:szCs w:val="20"/>
                <w:lang w:eastAsia="et-EE"/>
              </w:rPr>
            </w:pPr>
          </w:p>
          <w:p w14:paraId="5250CBD0" w14:textId="7187B749" w:rsidR="0091256B" w:rsidRPr="0091256B" w:rsidRDefault="0091256B" w:rsidP="00CE25D7">
            <w:pPr>
              <w:spacing w:line="360" w:lineRule="auto"/>
              <w:rPr>
                <w:rFonts w:cs="Arial"/>
                <w:szCs w:val="20"/>
                <w:lang w:eastAsia="et-EE"/>
              </w:rPr>
            </w:pPr>
            <w:r>
              <w:rPr>
                <w:rFonts w:cs="Arial"/>
                <w:szCs w:val="20"/>
                <w:lang w:eastAsia="et-EE"/>
              </w:rPr>
              <w:t xml:space="preserve">Üldplaneeringuga ei selgitata välja valgustamise vajadusi konkreetsetel </w:t>
            </w:r>
            <w:r w:rsidR="00EB37BA">
              <w:rPr>
                <w:rFonts w:cs="Arial"/>
                <w:szCs w:val="20"/>
                <w:lang w:eastAsia="et-EE"/>
              </w:rPr>
              <w:t>asu</w:t>
            </w:r>
            <w:r>
              <w:rPr>
                <w:rFonts w:cs="Arial"/>
                <w:szCs w:val="20"/>
                <w:lang w:eastAsia="et-EE"/>
              </w:rPr>
              <w:t xml:space="preserve">kohtadel ega selleks </w:t>
            </w:r>
            <w:r>
              <w:rPr>
                <w:rFonts w:cs="Arial"/>
                <w:szCs w:val="20"/>
                <w:lang w:eastAsia="et-EE"/>
              </w:rPr>
              <w:lastRenderedPageBreak/>
              <w:t xml:space="preserve">kuluvaid investeeringuid, antakse vaid üldised põhimõtted valgustuse </w:t>
            </w:r>
            <w:r w:rsidRPr="0091256B">
              <w:rPr>
                <w:rFonts w:cs="Arial"/>
                <w:szCs w:val="20"/>
                <w:lang w:eastAsia="et-EE"/>
              </w:rPr>
              <w:t>rajamisel</w:t>
            </w:r>
            <w:r>
              <w:rPr>
                <w:rFonts w:cs="Arial"/>
                <w:szCs w:val="20"/>
                <w:lang w:eastAsia="et-EE"/>
              </w:rPr>
              <w:t>.</w:t>
            </w:r>
            <w:r w:rsidRPr="0091256B">
              <w:rPr>
                <w:rFonts w:cs="Arial"/>
                <w:szCs w:val="20"/>
                <w:lang w:eastAsia="et-EE"/>
              </w:rPr>
              <w:t xml:space="preserve"> </w:t>
            </w:r>
          </w:p>
          <w:p w14:paraId="5FB14DC7" w14:textId="7226CC33" w:rsidR="00CE25D7" w:rsidRPr="00CE25D7" w:rsidRDefault="0091256B" w:rsidP="0091256B">
            <w:pPr>
              <w:spacing w:line="360" w:lineRule="auto"/>
              <w:rPr>
                <w:rFonts w:cs="Arial"/>
                <w:color w:val="4472C4" w:themeColor="accent1"/>
                <w:szCs w:val="20"/>
                <w:lang w:eastAsia="et-EE"/>
              </w:rPr>
            </w:pPr>
            <w:r w:rsidRPr="00E259F5">
              <w:rPr>
                <w:rFonts w:cs="Arial"/>
              </w:rPr>
              <w:t>Kaugkütte arendamine toimub vastavalt vallavolikogu poolt kehtestatavatele piirkondlikele soojamajanduse arengukavadele.</w:t>
            </w:r>
            <w:r w:rsidR="00CE25D7" w:rsidRPr="0052142A">
              <w:rPr>
                <w:rFonts w:cs="Arial"/>
                <w:szCs w:val="20"/>
                <w:lang w:eastAsia="et-EE"/>
              </w:rPr>
              <w:t xml:space="preserve"> </w:t>
            </w:r>
          </w:p>
        </w:tc>
      </w:tr>
      <w:tr w:rsidR="00C51C46" w:rsidRPr="003129B3" w14:paraId="2B3EBE15" w14:textId="77777777" w:rsidTr="001623A2">
        <w:tc>
          <w:tcPr>
            <w:tcW w:w="2660" w:type="dxa"/>
            <w:vMerge/>
            <w:shd w:val="clear" w:color="auto" w:fill="FFFFFF"/>
          </w:tcPr>
          <w:p w14:paraId="63586159"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59A5E047"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Kuidas aru saada peatükk 9: punkt 3.varem kehtestatud detailplaneeringute kehtetuks tunnistamine juhul kui:</w:t>
            </w:r>
          </w:p>
          <w:p w14:paraId="2A9ADF10" w14:textId="4AC7BC89"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sym w:font="Symbol" w:char="F06D"/>
            </w:r>
            <w:r w:rsidRPr="003C4448">
              <w:rPr>
                <w:rFonts w:cs="Arial"/>
                <w:color w:val="000000"/>
                <w:szCs w:val="20"/>
                <w:lang w:eastAsia="et-EE"/>
              </w:rPr>
              <w:t xml:space="preserve"> detailplaneeringu kehtestamisest on möödunud vähemalt viis aastat ja detailplaneeringut</w:t>
            </w:r>
            <w:r>
              <w:rPr>
                <w:rFonts w:cs="Arial"/>
                <w:color w:val="000000"/>
                <w:szCs w:val="20"/>
                <w:lang w:eastAsia="et-EE"/>
              </w:rPr>
              <w:t xml:space="preserve"> </w:t>
            </w:r>
            <w:r w:rsidRPr="003C4448">
              <w:rPr>
                <w:rFonts w:cs="Arial"/>
                <w:color w:val="000000"/>
                <w:szCs w:val="20"/>
                <w:lang w:eastAsia="et-EE"/>
              </w:rPr>
              <w:t>ei ole asutud ellu viima; </w:t>
            </w:r>
          </w:p>
          <w:p w14:paraId="509B7184" w14:textId="415D2103"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Kas kui 5 aasta jooksul pole elluviimist alustatud siis kehtetuks ?</w:t>
            </w:r>
          </w:p>
        </w:tc>
        <w:tc>
          <w:tcPr>
            <w:tcW w:w="4507" w:type="dxa"/>
            <w:shd w:val="clear" w:color="auto" w:fill="FFFFFF"/>
          </w:tcPr>
          <w:p w14:paraId="08A56C9C" w14:textId="77777777" w:rsidR="004B2C36" w:rsidRPr="00E259F5" w:rsidRDefault="004B2C36" w:rsidP="0052142A">
            <w:pPr>
              <w:spacing w:line="360" w:lineRule="auto"/>
              <w:rPr>
                <w:rFonts w:cs="Arial"/>
                <w:bCs/>
                <w:noProof w:val="0"/>
                <w:szCs w:val="20"/>
                <w:lang w:val="et-EE"/>
              </w:rPr>
            </w:pPr>
            <w:r w:rsidRPr="00E259F5">
              <w:rPr>
                <w:rFonts w:cs="Arial"/>
                <w:bCs/>
                <w:noProof w:val="0"/>
                <w:szCs w:val="20"/>
                <w:lang w:val="et-EE"/>
              </w:rPr>
              <w:t>Planeerimisseadus:</w:t>
            </w:r>
          </w:p>
          <w:p w14:paraId="4D444309" w14:textId="27F0213E" w:rsidR="004B2C36" w:rsidRPr="00E259F5" w:rsidRDefault="004B2C36" w:rsidP="0052142A">
            <w:pPr>
              <w:shd w:val="clear" w:color="auto" w:fill="FFFFFF"/>
              <w:spacing w:line="360" w:lineRule="auto"/>
              <w:outlineLvl w:val="2"/>
              <w:rPr>
                <w:rFonts w:cs="Arial"/>
                <w:bCs/>
                <w:noProof w:val="0"/>
                <w:szCs w:val="20"/>
                <w:lang w:val="et-EE" w:eastAsia="et-EE"/>
              </w:rPr>
            </w:pPr>
            <w:r w:rsidRPr="00E259F5">
              <w:rPr>
                <w:rFonts w:cs="Arial"/>
                <w:bCs/>
                <w:noProof w:val="0"/>
                <w:szCs w:val="20"/>
                <w:bdr w:val="none" w:sz="0" w:space="0" w:color="auto" w:frame="1"/>
                <w:lang w:val="et-EE" w:eastAsia="et-EE"/>
              </w:rPr>
              <w:t>„§ 140. </w:t>
            </w:r>
            <w:bookmarkStart w:id="7" w:name="para140"/>
            <w:r w:rsidRPr="00E259F5">
              <w:rPr>
                <w:rFonts w:cs="Arial"/>
                <w:bCs/>
                <w:noProof w:val="0"/>
                <w:szCs w:val="20"/>
                <w:bdr w:val="none" w:sz="0" w:space="0" w:color="auto" w:frame="1"/>
                <w:lang w:val="et-EE" w:eastAsia="et-EE"/>
              </w:rPr>
              <w:t>  </w:t>
            </w:r>
            <w:bookmarkEnd w:id="7"/>
            <w:r w:rsidRPr="00E259F5">
              <w:rPr>
                <w:rFonts w:cs="Arial"/>
                <w:bCs/>
                <w:noProof w:val="0"/>
                <w:szCs w:val="20"/>
                <w:lang w:val="et-EE" w:eastAsia="et-EE"/>
              </w:rPr>
              <w:t>Detailplaneeringu kehtetuks tunnistamine</w:t>
            </w:r>
          </w:p>
          <w:p w14:paraId="4ECC8A1C" w14:textId="2A54F784" w:rsidR="004B2C36" w:rsidRPr="00E259F5" w:rsidRDefault="004B2C36" w:rsidP="0052142A">
            <w:pPr>
              <w:shd w:val="clear" w:color="auto" w:fill="FFFFFF"/>
              <w:spacing w:line="360" w:lineRule="auto"/>
              <w:rPr>
                <w:rFonts w:cs="Arial"/>
                <w:bCs/>
                <w:noProof w:val="0"/>
                <w:szCs w:val="20"/>
                <w:lang w:val="et-EE" w:eastAsia="et-EE"/>
              </w:rPr>
            </w:pPr>
            <w:bookmarkStart w:id="8" w:name="para140lg1"/>
            <w:r w:rsidRPr="00E259F5">
              <w:rPr>
                <w:rFonts w:cs="Arial"/>
                <w:bCs/>
                <w:noProof w:val="0"/>
                <w:szCs w:val="20"/>
                <w:bdr w:val="none" w:sz="0" w:space="0" w:color="auto" w:frame="1"/>
                <w:lang w:val="et-EE" w:eastAsia="et-EE"/>
              </w:rPr>
              <w:t>  </w:t>
            </w:r>
            <w:bookmarkEnd w:id="8"/>
            <w:r w:rsidRPr="00E259F5">
              <w:rPr>
                <w:rFonts w:cs="Arial"/>
                <w:bCs/>
                <w:noProof w:val="0"/>
                <w:szCs w:val="20"/>
                <w:lang w:val="et-EE" w:eastAsia="et-EE"/>
              </w:rPr>
              <w:t>(1) Detailplaneeringu või selle osa võib tunnistada kehtetuks, kui:</w:t>
            </w:r>
            <w:r w:rsidRPr="00E259F5">
              <w:rPr>
                <w:rFonts w:cs="Arial"/>
                <w:bCs/>
                <w:noProof w:val="0"/>
                <w:szCs w:val="20"/>
                <w:lang w:val="et-EE" w:eastAsia="et-EE"/>
              </w:rPr>
              <w:br/>
            </w:r>
            <w:bookmarkStart w:id="9" w:name="para140lg1p1"/>
            <w:r w:rsidRPr="00E259F5">
              <w:rPr>
                <w:rFonts w:cs="Arial"/>
                <w:bCs/>
                <w:noProof w:val="0"/>
                <w:szCs w:val="20"/>
                <w:bdr w:val="none" w:sz="0" w:space="0" w:color="auto" w:frame="1"/>
                <w:lang w:val="et-EE" w:eastAsia="et-EE"/>
              </w:rPr>
              <w:t>  </w:t>
            </w:r>
            <w:bookmarkEnd w:id="9"/>
            <w:r w:rsidRPr="00E259F5">
              <w:rPr>
                <w:rFonts w:cs="Arial"/>
                <w:bCs/>
                <w:noProof w:val="0"/>
                <w:szCs w:val="20"/>
                <w:lang w:val="et-EE" w:eastAsia="et-EE"/>
              </w:rPr>
              <w:t>1) detailplaneeringu kehtestamisest on möödunud vähemalt viis aastat ja detailplaneeringut ei ole asutud ellu viima;“</w:t>
            </w:r>
          </w:p>
          <w:p w14:paraId="765EBB27" w14:textId="4699CCA4" w:rsidR="00C51C46" w:rsidRPr="00E259F5" w:rsidRDefault="004B2C36" w:rsidP="0052142A">
            <w:pPr>
              <w:autoSpaceDE w:val="0"/>
              <w:autoSpaceDN w:val="0"/>
              <w:adjustRightInd w:val="0"/>
              <w:spacing w:line="360" w:lineRule="auto"/>
              <w:rPr>
                <w:rFonts w:eastAsia="Calibri" w:cs="Arial"/>
                <w:bCs/>
                <w:noProof w:val="0"/>
                <w:szCs w:val="20"/>
                <w:lang w:val="et-EE" w:eastAsia="et-EE"/>
              </w:rPr>
            </w:pPr>
            <w:r w:rsidRPr="00E259F5">
              <w:rPr>
                <w:rFonts w:eastAsia="Calibri" w:cs="Arial"/>
                <w:bCs/>
                <w:noProof w:val="0"/>
                <w:szCs w:val="20"/>
                <w:lang w:val="et-EE" w:eastAsia="et-EE"/>
              </w:rPr>
              <w:t>Selgitame, et planeerimisseadus annab selle võimaluse, kuid esmajärjekorras vaadatakse üle pigem 15 aastat tagasi ja varem kehtestatud detailplaneeringud, mis pole enam ajakohased.</w:t>
            </w:r>
          </w:p>
        </w:tc>
      </w:tr>
      <w:tr w:rsidR="00C51C46" w:rsidRPr="003129B3" w14:paraId="20EF15D9" w14:textId="77777777" w:rsidTr="001623A2">
        <w:tc>
          <w:tcPr>
            <w:tcW w:w="2660" w:type="dxa"/>
            <w:vMerge/>
            <w:shd w:val="clear" w:color="auto" w:fill="FFFFFF"/>
          </w:tcPr>
          <w:p w14:paraId="1D5AB4B8"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4DE7198C" w14:textId="77777777" w:rsidR="00C51C46" w:rsidRPr="003C4448" w:rsidRDefault="00C51C46" w:rsidP="00C51C46">
            <w:pPr>
              <w:spacing w:line="360" w:lineRule="auto"/>
              <w:rPr>
                <w:rFonts w:cs="Arial"/>
                <w:color w:val="000000"/>
                <w:szCs w:val="20"/>
                <w:lang w:eastAsia="et-EE"/>
              </w:rPr>
            </w:pPr>
            <w:r w:rsidRPr="003C4448">
              <w:rPr>
                <w:rFonts w:cs="Arial"/>
                <w:b/>
                <w:color w:val="000000"/>
                <w:szCs w:val="20"/>
                <w:lang w:eastAsia="et-EE"/>
              </w:rPr>
              <w:t>Järgnevalt arvamused:</w:t>
            </w:r>
          </w:p>
          <w:p w14:paraId="35CBEF2B"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1. lk 10 on tekst:</w:t>
            </w:r>
          </w:p>
          <w:p w14:paraId="37258B8B" w14:textId="25132B95" w:rsidR="00C51C46" w:rsidRPr="003C4448" w:rsidRDefault="00C51C46" w:rsidP="00C51C46">
            <w:pPr>
              <w:spacing w:line="360" w:lineRule="auto"/>
              <w:rPr>
                <w:rFonts w:cs="Arial"/>
                <w:color w:val="000000"/>
                <w:szCs w:val="20"/>
                <w:lang w:eastAsia="et-EE"/>
              </w:rPr>
            </w:pPr>
            <w:r w:rsidRPr="003C4448">
              <w:rPr>
                <w:rFonts w:cs="Arial"/>
                <w:i/>
                <w:color w:val="000000"/>
                <w:szCs w:val="20"/>
                <w:lang w:eastAsia="et-EE"/>
              </w:rPr>
              <w:t>Igasuguste ehitiste (sh ka piirete) rajamisel, juurdeehituste ja abihoonete kavandamisel tuleb lähtuda</w:t>
            </w:r>
            <w:r>
              <w:rPr>
                <w:rFonts w:cs="Arial"/>
                <w:i/>
                <w:iCs/>
                <w:color w:val="000000"/>
                <w:szCs w:val="20"/>
                <w:lang w:eastAsia="et-EE"/>
              </w:rPr>
              <w:t xml:space="preserve"> </w:t>
            </w:r>
            <w:r w:rsidRPr="003C4448">
              <w:rPr>
                <w:rFonts w:cs="Arial"/>
                <w:i/>
                <w:color w:val="000000"/>
                <w:szCs w:val="20"/>
                <w:lang w:eastAsia="et-EE"/>
              </w:rPr>
              <w:t>ümbritseva keskkonna arhitektuurilisest struktuurist (ehitusjoon, kõrgused, mahud, materjalid,</w:t>
            </w:r>
            <w:r>
              <w:rPr>
                <w:rFonts w:cs="Arial"/>
                <w:i/>
                <w:iCs/>
                <w:color w:val="000000"/>
                <w:szCs w:val="20"/>
                <w:lang w:eastAsia="et-EE"/>
              </w:rPr>
              <w:t xml:space="preserve"> </w:t>
            </w:r>
            <w:r w:rsidRPr="003C4448">
              <w:rPr>
                <w:rFonts w:cs="Arial"/>
                <w:i/>
                <w:color w:val="000000"/>
                <w:szCs w:val="20"/>
                <w:lang w:eastAsia="et-EE"/>
              </w:rPr>
              <w:t>piirdeaiad, katusekalded, aknad jne), esteetilisest sobivusest ümbritsevaga ning arvestada vaadetega</w:t>
            </w:r>
            <w:r>
              <w:rPr>
                <w:rFonts w:cs="Arial"/>
                <w:i/>
                <w:iCs/>
                <w:color w:val="000000"/>
                <w:szCs w:val="20"/>
                <w:lang w:eastAsia="et-EE"/>
              </w:rPr>
              <w:t xml:space="preserve"> </w:t>
            </w:r>
            <w:r w:rsidRPr="003C4448">
              <w:rPr>
                <w:rFonts w:cs="Arial"/>
                <w:i/>
                <w:color w:val="000000"/>
                <w:szCs w:val="20"/>
                <w:lang w:eastAsia="et-EE"/>
              </w:rPr>
              <w:t>planeeringualalt ja planeeringualale. Hoonete projekteerimisel ja ehitamisel eelistada naturaalseid</w:t>
            </w:r>
            <w:r>
              <w:rPr>
                <w:rFonts w:cs="Arial"/>
                <w:i/>
                <w:iCs/>
                <w:color w:val="000000"/>
                <w:szCs w:val="20"/>
                <w:lang w:eastAsia="et-EE"/>
              </w:rPr>
              <w:t xml:space="preserve"> </w:t>
            </w:r>
            <w:r w:rsidRPr="003C4448">
              <w:rPr>
                <w:rFonts w:cs="Arial"/>
                <w:i/>
                <w:color w:val="000000"/>
                <w:szCs w:val="20"/>
                <w:lang w:eastAsia="et-EE"/>
              </w:rPr>
              <w:t>materjale (puit, kivi, betoon, metall, katusekivi, valtsplekk katus).</w:t>
            </w:r>
          </w:p>
          <w:p w14:paraId="191A05C8" w14:textId="77777777" w:rsidR="00C51C46" w:rsidRPr="003C4448" w:rsidRDefault="00C51C46" w:rsidP="00C51C46">
            <w:pPr>
              <w:spacing w:line="360" w:lineRule="auto"/>
              <w:rPr>
                <w:rFonts w:cs="Arial"/>
                <w:b/>
                <w:color w:val="000000"/>
                <w:szCs w:val="20"/>
                <w:lang w:eastAsia="et-EE"/>
              </w:rPr>
            </w:pPr>
            <w:r w:rsidRPr="003C4448">
              <w:rPr>
                <w:rFonts w:cs="Arial"/>
                <w:b/>
                <w:color w:val="000000"/>
                <w:szCs w:val="20"/>
                <w:lang w:eastAsia="et-EE"/>
              </w:rPr>
              <w:lastRenderedPageBreak/>
              <w:t xml:space="preserve">Lisada ÜPsse kirjeldus kuidas selliseid </w:t>
            </w:r>
            <w:commentRangeStart w:id="10"/>
            <w:r w:rsidRPr="003C4448">
              <w:rPr>
                <w:rFonts w:cs="Arial"/>
                <w:b/>
                <w:color w:val="000000"/>
                <w:szCs w:val="20"/>
                <w:lang w:eastAsia="et-EE"/>
              </w:rPr>
              <w:t>erinevusi</w:t>
            </w:r>
            <w:commentRangeEnd w:id="10"/>
            <w:r>
              <w:rPr>
                <w:rStyle w:val="Kommentaariviide"/>
              </w:rPr>
              <w:commentReference w:id="10"/>
            </w:r>
            <w:r w:rsidRPr="003C4448">
              <w:rPr>
                <w:rFonts w:cs="Arial"/>
                <w:b/>
                <w:color w:val="000000"/>
                <w:szCs w:val="20"/>
                <w:lang w:eastAsia="et-EE"/>
              </w:rPr>
              <w:t xml:space="preserve"> tiheasustustes vältida !</w:t>
            </w:r>
          </w:p>
          <w:p w14:paraId="3BD3BE7A" w14:textId="6EC83535" w:rsidR="00C51C46" w:rsidRPr="003C4448" w:rsidRDefault="00C51C46" w:rsidP="00E259F5">
            <w:pPr>
              <w:spacing w:line="360" w:lineRule="auto"/>
              <w:rPr>
                <w:rFonts w:cs="Arial"/>
                <w:color w:val="000000"/>
                <w:szCs w:val="20"/>
                <w:lang w:eastAsia="et-EE"/>
              </w:rPr>
            </w:pPr>
            <w:r w:rsidRPr="003C4448">
              <w:rPr>
                <w:rFonts w:cs="Arial"/>
                <w:color w:val="000000"/>
                <w:szCs w:val="20"/>
                <w:lang w:eastAsia="et-EE"/>
              </w:rPr>
              <w:t xml:space="preserve">Ühtlasi palun selgitada, mis otsusega sai vald lubada rajada Tervisekeskuse hoone kui selle katuse lahendus erineb OLULISELT ümbritsevate hoonete arhidektuurilisest lahendusest ?  (vt ka lk 39-40) ja  veel miljööväärtuslikul alal </w:t>
            </w:r>
            <w:r w:rsidR="00E259F5">
              <w:rPr>
                <w:rFonts w:cs="Arial"/>
                <w:color w:val="000000"/>
                <w:szCs w:val="20"/>
                <w:lang w:eastAsia="et-EE"/>
              </w:rPr>
              <w:t>?</w:t>
            </w:r>
          </w:p>
        </w:tc>
        <w:tc>
          <w:tcPr>
            <w:tcW w:w="4507" w:type="dxa"/>
            <w:shd w:val="clear" w:color="auto" w:fill="FFFFFF"/>
          </w:tcPr>
          <w:p w14:paraId="5412A10F" w14:textId="77777777" w:rsidR="00C51C46" w:rsidRDefault="00C51C46" w:rsidP="00C51C46">
            <w:pPr>
              <w:autoSpaceDE w:val="0"/>
              <w:autoSpaceDN w:val="0"/>
              <w:adjustRightInd w:val="0"/>
              <w:spacing w:line="360" w:lineRule="auto"/>
              <w:rPr>
                <w:rFonts w:eastAsia="Calibri" w:cs="Arial"/>
                <w:b/>
                <w:bCs/>
                <w:noProof w:val="0"/>
                <w:szCs w:val="20"/>
                <w:lang w:val="et-EE" w:eastAsia="et-EE"/>
              </w:rPr>
            </w:pPr>
          </w:p>
          <w:p w14:paraId="0F48EC40" w14:textId="77777777" w:rsidR="00C51C46" w:rsidRDefault="00C51C46" w:rsidP="00C51C46">
            <w:pPr>
              <w:autoSpaceDE w:val="0"/>
              <w:autoSpaceDN w:val="0"/>
              <w:adjustRightInd w:val="0"/>
              <w:spacing w:line="360" w:lineRule="auto"/>
              <w:rPr>
                <w:rFonts w:eastAsia="Calibri" w:cs="Arial"/>
                <w:b/>
                <w:bCs/>
                <w:noProof w:val="0"/>
                <w:szCs w:val="20"/>
                <w:lang w:val="et-EE" w:eastAsia="et-EE"/>
              </w:rPr>
            </w:pPr>
          </w:p>
          <w:p w14:paraId="2A173220" w14:textId="77777777" w:rsidR="00C51C46" w:rsidRDefault="00C51C46" w:rsidP="00C51C46">
            <w:pPr>
              <w:autoSpaceDE w:val="0"/>
              <w:autoSpaceDN w:val="0"/>
              <w:adjustRightInd w:val="0"/>
              <w:spacing w:line="360" w:lineRule="auto"/>
              <w:rPr>
                <w:rFonts w:eastAsia="Calibri" w:cs="Arial"/>
                <w:b/>
                <w:bCs/>
                <w:noProof w:val="0"/>
                <w:szCs w:val="20"/>
                <w:lang w:val="et-EE" w:eastAsia="et-EE"/>
              </w:rPr>
            </w:pPr>
          </w:p>
          <w:p w14:paraId="0742EFA2" w14:textId="77777777" w:rsidR="00C51C46" w:rsidRDefault="00C51C46" w:rsidP="00C51C46">
            <w:pPr>
              <w:autoSpaceDE w:val="0"/>
              <w:autoSpaceDN w:val="0"/>
              <w:adjustRightInd w:val="0"/>
              <w:spacing w:line="360" w:lineRule="auto"/>
              <w:rPr>
                <w:rFonts w:eastAsia="Calibri" w:cs="Arial"/>
                <w:b/>
                <w:bCs/>
                <w:noProof w:val="0"/>
                <w:szCs w:val="20"/>
                <w:lang w:val="et-EE" w:eastAsia="et-EE"/>
              </w:rPr>
            </w:pPr>
          </w:p>
          <w:p w14:paraId="63D89EDC" w14:textId="77777777" w:rsidR="00C51C46" w:rsidRDefault="00C51C46" w:rsidP="00C51C46">
            <w:pPr>
              <w:autoSpaceDE w:val="0"/>
              <w:autoSpaceDN w:val="0"/>
              <w:adjustRightInd w:val="0"/>
              <w:spacing w:line="360" w:lineRule="auto"/>
              <w:rPr>
                <w:rFonts w:eastAsia="Calibri" w:cs="Arial"/>
                <w:b/>
                <w:bCs/>
                <w:noProof w:val="0"/>
                <w:szCs w:val="20"/>
                <w:lang w:val="et-EE" w:eastAsia="et-EE"/>
              </w:rPr>
            </w:pPr>
          </w:p>
          <w:p w14:paraId="7BDF81E3" w14:textId="77777777" w:rsidR="00C51C46" w:rsidRDefault="00C51C46" w:rsidP="00C51C46">
            <w:pPr>
              <w:autoSpaceDE w:val="0"/>
              <w:autoSpaceDN w:val="0"/>
              <w:adjustRightInd w:val="0"/>
              <w:spacing w:line="360" w:lineRule="auto"/>
              <w:rPr>
                <w:rFonts w:eastAsia="Calibri" w:cs="Arial"/>
                <w:b/>
                <w:bCs/>
                <w:noProof w:val="0"/>
                <w:szCs w:val="20"/>
                <w:lang w:val="et-EE" w:eastAsia="et-EE"/>
              </w:rPr>
            </w:pPr>
          </w:p>
          <w:p w14:paraId="38E8AE2E" w14:textId="77777777" w:rsidR="00036A05" w:rsidRDefault="00036A05" w:rsidP="00BB0AE0">
            <w:pPr>
              <w:autoSpaceDE w:val="0"/>
              <w:autoSpaceDN w:val="0"/>
              <w:adjustRightInd w:val="0"/>
              <w:spacing w:line="360" w:lineRule="auto"/>
              <w:rPr>
                <w:rFonts w:cs="Arial"/>
                <w:noProof w:val="0"/>
                <w:color w:val="4472C4" w:themeColor="accent1"/>
                <w:szCs w:val="20"/>
                <w:lang w:val="et-EE" w:eastAsia="et-EE"/>
              </w:rPr>
            </w:pPr>
          </w:p>
          <w:p w14:paraId="36FB161D" w14:textId="24113CC2" w:rsidR="00BB0AE0" w:rsidRPr="00E259F5" w:rsidRDefault="004B2C36" w:rsidP="00BB0AE0">
            <w:pPr>
              <w:autoSpaceDE w:val="0"/>
              <w:autoSpaceDN w:val="0"/>
              <w:adjustRightInd w:val="0"/>
              <w:spacing w:line="360" w:lineRule="auto"/>
              <w:rPr>
                <w:rFonts w:cs="Arial"/>
                <w:noProof w:val="0"/>
                <w:szCs w:val="20"/>
                <w:lang w:val="et-EE" w:eastAsia="et-EE"/>
              </w:rPr>
            </w:pPr>
            <w:r w:rsidRPr="00E259F5">
              <w:rPr>
                <w:rFonts w:cs="Arial"/>
                <w:noProof w:val="0"/>
                <w:szCs w:val="20"/>
                <w:lang w:val="et-EE" w:eastAsia="et-EE"/>
              </w:rPr>
              <w:t xml:space="preserve">Erinevusi saab vältida järgides ehitamisel planeeringutes, projekteerimistingimustes </w:t>
            </w:r>
            <w:r w:rsidRPr="00E259F5">
              <w:rPr>
                <w:rFonts w:cs="Arial"/>
                <w:noProof w:val="0"/>
                <w:szCs w:val="20"/>
                <w:lang w:val="et-EE" w:eastAsia="et-EE"/>
              </w:rPr>
              <w:lastRenderedPageBreak/>
              <w:t xml:space="preserve">toodud nõudeid (kirjeldust </w:t>
            </w:r>
            <w:r w:rsidR="00547E01" w:rsidRPr="00E259F5">
              <w:rPr>
                <w:rFonts w:cs="Arial"/>
                <w:noProof w:val="0"/>
                <w:szCs w:val="20"/>
                <w:lang w:val="et-EE" w:eastAsia="et-EE"/>
              </w:rPr>
              <w:t>üldplaneeringusse</w:t>
            </w:r>
            <w:r w:rsidRPr="00E259F5">
              <w:rPr>
                <w:rFonts w:cs="Arial"/>
                <w:noProof w:val="0"/>
                <w:szCs w:val="20"/>
                <w:lang w:val="et-EE" w:eastAsia="et-EE"/>
              </w:rPr>
              <w:t xml:space="preserve"> ei lisata</w:t>
            </w:r>
            <w:r w:rsidR="00D61F49" w:rsidRPr="00E259F5">
              <w:rPr>
                <w:rFonts w:cs="Arial"/>
                <w:noProof w:val="0"/>
                <w:szCs w:val="20"/>
                <w:lang w:val="et-EE" w:eastAsia="et-EE"/>
              </w:rPr>
              <w:t>).</w:t>
            </w:r>
          </w:p>
          <w:p w14:paraId="453F1AAC" w14:textId="28F58A20" w:rsidR="00C51C46" w:rsidRPr="00E259F5" w:rsidRDefault="00D61F49" w:rsidP="00C51C46">
            <w:pPr>
              <w:autoSpaceDE w:val="0"/>
              <w:autoSpaceDN w:val="0"/>
              <w:adjustRightInd w:val="0"/>
              <w:spacing w:line="360" w:lineRule="auto"/>
              <w:rPr>
                <w:rFonts w:cs="Arial"/>
                <w:noProof w:val="0"/>
                <w:szCs w:val="20"/>
                <w:lang w:val="et-EE" w:eastAsia="et-EE"/>
              </w:rPr>
            </w:pPr>
            <w:r w:rsidRPr="00E259F5">
              <w:rPr>
                <w:rFonts w:cs="Arial"/>
                <w:noProof w:val="0"/>
                <w:szCs w:val="20"/>
                <w:lang w:val="et-EE" w:eastAsia="et-EE"/>
              </w:rPr>
              <w:t xml:space="preserve">Ehitusluba </w:t>
            </w:r>
            <w:r w:rsidR="00036A05" w:rsidRPr="00E259F5">
              <w:rPr>
                <w:rFonts w:cs="Arial"/>
                <w:noProof w:val="0"/>
                <w:szCs w:val="20"/>
                <w:lang w:val="et-EE" w:eastAsia="et-EE"/>
              </w:rPr>
              <w:t>T</w:t>
            </w:r>
            <w:r w:rsidRPr="00E259F5">
              <w:rPr>
                <w:rFonts w:cs="Arial"/>
                <w:noProof w:val="0"/>
                <w:szCs w:val="20"/>
                <w:lang w:val="et-EE" w:eastAsia="et-EE"/>
              </w:rPr>
              <w:t>ervisekeskuse ehitamiseks väljastati Suure-Jaani Vallavalitsuse 29.06.2016 korraldusega nr 333</w:t>
            </w:r>
            <w:r w:rsidR="00036A05" w:rsidRPr="00E259F5">
              <w:rPr>
                <w:rFonts w:cs="Arial"/>
                <w:noProof w:val="0"/>
                <w:szCs w:val="20"/>
                <w:lang w:val="et-EE" w:eastAsia="et-EE"/>
              </w:rPr>
              <w:t>.</w:t>
            </w:r>
          </w:p>
        </w:tc>
      </w:tr>
      <w:tr w:rsidR="00C51C46" w:rsidRPr="003129B3" w14:paraId="297DF6D7" w14:textId="77777777" w:rsidTr="001623A2">
        <w:tc>
          <w:tcPr>
            <w:tcW w:w="2660" w:type="dxa"/>
            <w:vMerge/>
            <w:shd w:val="clear" w:color="auto" w:fill="FFFFFF"/>
          </w:tcPr>
          <w:p w14:paraId="3E4FBAC5"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7A896822" w14:textId="77777777" w:rsidR="00C51C46" w:rsidRPr="003C4448" w:rsidRDefault="00C51C46" w:rsidP="00EB37BA">
            <w:pPr>
              <w:spacing w:line="360" w:lineRule="auto"/>
              <w:rPr>
                <w:rFonts w:cs="Arial"/>
                <w:color w:val="000000"/>
                <w:szCs w:val="20"/>
                <w:lang w:eastAsia="et-EE"/>
              </w:rPr>
            </w:pPr>
            <w:r w:rsidRPr="003C4448">
              <w:rPr>
                <w:rFonts w:cs="Arial"/>
                <w:color w:val="000000"/>
                <w:szCs w:val="20"/>
                <w:lang w:eastAsia="et-EE"/>
              </w:rPr>
              <w:t>2. lk 11</w:t>
            </w:r>
          </w:p>
          <w:p w14:paraId="1E8ED80D" w14:textId="0B7FAA88" w:rsidR="00C51C46" w:rsidRPr="003C4448" w:rsidRDefault="00C51C46" w:rsidP="00EB37BA">
            <w:pPr>
              <w:spacing w:line="360" w:lineRule="auto"/>
              <w:rPr>
                <w:rFonts w:cs="Arial"/>
                <w:color w:val="000000"/>
                <w:szCs w:val="20"/>
                <w:lang w:eastAsia="et-EE"/>
              </w:rPr>
            </w:pPr>
            <w:r w:rsidRPr="003C4448">
              <w:rPr>
                <w:rFonts w:cs="Arial"/>
                <w:i/>
                <w:color w:val="000000"/>
                <w:szCs w:val="20"/>
                <w:lang w:eastAsia="et-EE"/>
              </w:rPr>
              <w:t>Vähemalt 20% katastriüksuse pindalast peab moodustama haljastus, et oleks tagatud looduslähedane</w:t>
            </w:r>
            <w:r>
              <w:rPr>
                <w:rFonts w:cs="Arial"/>
                <w:i/>
                <w:iCs/>
                <w:color w:val="000000"/>
                <w:szCs w:val="20"/>
                <w:lang w:eastAsia="et-EE"/>
              </w:rPr>
              <w:t xml:space="preserve"> </w:t>
            </w:r>
            <w:r w:rsidRPr="003C4448">
              <w:rPr>
                <w:rFonts w:cs="Arial"/>
                <w:i/>
                <w:color w:val="000000"/>
                <w:szCs w:val="20"/>
                <w:lang w:eastAsia="et-EE"/>
              </w:rPr>
              <w:t>elukeskkond. Puud parandavad linnalise asula mikrokliimat – arvestades kliimamuutuste tõttu suvise</w:t>
            </w:r>
            <w:r>
              <w:rPr>
                <w:rFonts w:cs="Arial"/>
                <w:i/>
                <w:iCs/>
                <w:color w:val="000000"/>
                <w:szCs w:val="20"/>
                <w:lang w:eastAsia="et-EE"/>
              </w:rPr>
              <w:t xml:space="preserve"> </w:t>
            </w:r>
            <w:r w:rsidRPr="003C4448">
              <w:rPr>
                <w:rFonts w:cs="Arial"/>
                <w:i/>
                <w:color w:val="000000"/>
                <w:szCs w:val="20"/>
                <w:lang w:eastAsia="et-EE"/>
              </w:rPr>
              <w:t>keskmise temperatuuri tõusu, pakuvad puud varju.</w:t>
            </w:r>
            <w:r w:rsidR="00547E01" w:rsidRPr="0004182B">
              <w:rPr>
                <w:rFonts w:eastAsia="Calibri" w:cs="Arial"/>
                <w:noProof w:val="0"/>
                <w:szCs w:val="20"/>
                <w:lang w:val="et-EE" w:eastAsia="et-EE"/>
              </w:rPr>
              <w:t xml:space="preserve"> </w:t>
            </w:r>
          </w:p>
          <w:p w14:paraId="13BCE6EB" w14:textId="515874F9" w:rsidR="00C51C46" w:rsidRPr="00E259F5" w:rsidRDefault="00C51C46" w:rsidP="00EB37BA">
            <w:pPr>
              <w:spacing w:line="360" w:lineRule="auto"/>
              <w:rPr>
                <w:rFonts w:cs="Arial"/>
                <w:color w:val="000000"/>
                <w:szCs w:val="20"/>
                <w:lang w:eastAsia="et-EE"/>
              </w:rPr>
            </w:pPr>
            <w:r w:rsidRPr="003C4448">
              <w:rPr>
                <w:rFonts w:cs="Arial"/>
                <w:color w:val="000000"/>
                <w:szCs w:val="20"/>
                <w:lang w:eastAsia="et-EE"/>
              </w:rPr>
              <w:t> Ei ole mõeldav et linnades ja tiheasustusega aladel kõrghaljastus elamukruntidel.</w:t>
            </w:r>
            <w:r w:rsidRPr="003C4448">
              <w:rPr>
                <w:rFonts w:cs="Arial"/>
                <w:color w:val="000000"/>
                <w:szCs w:val="20"/>
                <w:lang w:eastAsia="et-EE"/>
              </w:rPr>
              <w:br/>
              <w:t>(või on seda teemat reguleeritud edapidi veel) ?</w:t>
            </w:r>
          </w:p>
        </w:tc>
        <w:tc>
          <w:tcPr>
            <w:tcW w:w="4507" w:type="dxa"/>
            <w:shd w:val="clear" w:color="auto" w:fill="FFFFFF"/>
          </w:tcPr>
          <w:p w14:paraId="1C527C00" w14:textId="57590618" w:rsidR="008955D5" w:rsidRDefault="008955D5" w:rsidP="008955D5">
            <w:pPr>
              <w:spacing w:line="360" w:lineRule="auto"/>
              <w:rPr>
                <w:rFonts w:eastAsia="Calibri" w:cs="Arial"/>
                <w:noProof w:val="0"/>
                <w:szCs w:val="20"/>
                <w:lang w:val="et-EE" w:eastAsia="et-EE"/>
              </w:rPr>
            </w:pPr>
            <w:r w:rsidRPr="0004182B">
              <w:rPr>
                <w:rFonts w:eastAsia="Calibri" w:cs="Arial"/>
                <w:noProof w:val="0"/>
                <w:szCs w:val="20"/>
                <w:lang w:val="et-EE" w:eastAsia="et-EE"/>
              </w:rPr>
              <w:t>Antud tingimus puudutab kogu haljastust mitte kõrghaljastust. Üldplaneeringus loetakse kõrghaljastuseks üle 2,5 m põõsaid ja leht- ja okaspuid</w:t>
            </w:r>
            <w:r>
              <w:rPr>
                <w:rFonts w:eastAsia="Calibri" w:cs="Arial"/>
                <w:noProof w:val="0"/>
                <w:szCs w:val="20"/>
                <w:lang w:val="et-EE" w:eastAsia="et-EE"/>
              </w:rPr>
              <w:t>.</w:t>
            </w:r>
          </w:p>
          <w:p w14:paraId="421BF81F" w14:textId="4FF73224" w:rsidR="00D61F49" w:rsidRPr="00E259F5" w:rsidRDefault="00547E01" w:rsidP="00EB37BA">
            <w:pPr>
              <w:spacing w:line="360" w:lineRule="auto"/>
              <w:rPr>
                <w:rFonts w:cs="Arial"/>
                <w:bCs/>
                <w:noProof w:val="0"/>
                <w:szCs w:val="20"/>
                <w:lang w:val="et-EE"/>
              </w:rPr>
            </w:pPr>
            <w:r w:rsidRPr="00E259F5">
              <w:rPr>
                <w:rFonts w:cs="Arial"/>
                <w:bCs/>
                <w:noProof w:val="0"/>
                <w:szCs w:val="20"/>
                <w:lang w:val="et-EE"/>
              </w:rPr>
              <w:t>Väljavõte eelnõu seletuskirjast lk 11</w:t>
            </w:r>
            <w:r w:rsidRPr="00E259F5">
              <w:rPr>
                <w:rFonts w:cs="Arial"/>
                <w:bCs/>
                <w:i/>
                <w:noProof w:val="0"/>
                <w:szCs w:val="20"/>
                <w:lang w:val="et-EE"/>
              </w:rPr>
              <w:t>:</w:t>
            </w:r>
            <w:r w:rsidR="008955D5" w:rsidRPr="00E259F5">
              <w:rPr>
                <w:rFonts w:cs="Arial"/>
                <w:bCs/>
                <w:i/>
                <w:noProof w:val="0"/>
                <w:szCs w:val="20"/>
                <w:lang w:val="et-EE"/>
              </w:rPr>
              <w:t xml:space="preserve"> </w:t>
            </w:r>
            <w:r w:rsidRPr="00E259F5">
              <w:rPr>
                <w:rFonts w:cs="Arial"/>
                <w:bCs/>
                <w:i/>
                <w:noProof w:val="0"/>
                <w:szCs w:val="20"/>
                <w:u w:val="single"/>
                <w:lang w:val="et-EE"/>
              </w:rPr>
              <w:t>„</w:t>
            </w:r>
            <w:proofErr w:type="spellStart"/>
            <w:r w:rsidRPr="00E259F5">
              <w:rPr>
                <w:rFonts w:cs="Arial"/>
                <w:bCs/>
                <w:i/>
                <w:noProof w:val="0"/>
                <w:szCs w:val="20"/>
                <w:u w:val="single"/>
                <w:lang w:val="et-EE"/>
              </w:rPr>
              <w:t>Hajaasustuses</w:t>
            </w:r>
            <w:proofErr w:type="spellEnd"/>
            <w:r w:rsidRPr="00E259F5">
              <w:rPr>
                <w:rFonts w:cs="Arial"/>
                <w:bCs/>
                <w:i/>
                <w:noProof w:val="0"/>
                <w:szCs w:val="20"/>
                <w:lang w:val="et-EE"/>
              </w:rPr>
              <w:t xml:space="preserve"> tuleb säilitada maksimaalselt kõrghaljastust“</w:t>
            </w:r>
            <w:r w:rsidR="008955D5" w:rsidRPr="00E259F5">
              <w:rPr>
                <w:rFonts w:cs="Arial"/>
                <w:bCs/>
                <w:i/>
                <w:noProof w:val="0"/>
                <w:szCs w:val="20"/>
                <w:lang w:val="et-EE"/>
              </w:rPr>
              <w:t>.</w:t>
            </w:r>
          </w:p>
          <w:p w14:paraId="50F3868F" w14:textId="3BD28331" w:rsidR="00C51C46" w:rsidRDefault="00C51C46" w:rsidP="00C51C46">
            <w:pPr>
              <w:autoSpaceDE w:val="0"/>
              <w:autoSpaceDN w:val="0"/>
              <w:adjustRightInd w:val="0"/>
              <w:spacing w:line="360" w:lineRule="auto"/>
              <w:rPr>
                <w:rFonts w:eastAsia="Calibri" w:cs="Arial"/>
                <w:b/>
                <w:bCs/>
                <w:noProof w:val="0"/>
                <w:szCs w:val="20"/>
                <w:lang w:val="et-EE" w:eastAsia="et-EE"/>
              </w:rPr>
            </w:pPr>
          </w:p>
        </w:tc>
      </w:tr>
      <w:tr w:rsidR="00C51C46" w:rsidRPr="003129B3" w14:paraId="567EDB39" w14:textId="77777777" w:rsidTr="001623A2">
        <w:tc>
          <w:tcPr>
            <w:tcW w:w="2660" w:type="dxa"/>
            <w:vMerge/>
            <w:shd w:val="clear" w:color="auto" w:fill="FFFFFF"/>
          </w:tcPr>
          <w:p w14:paraId="10A0EFAE"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08B76A73"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3.Lk 10 on tekst:</w:t>
            </w:r>
          </w:p>
          <w:p w14:paraId="3D1C3BDE" w14:textId="34EE0ACE" w:rsidR="00547E01" w:rsidRPr="00D61F49" w:rsidRDefault="00C51C46" w:rsidP="00547E01">
            <w:pPr>
              <w:spacing w:line="360" w:lineRule="auto"/>
              <w:rPr>
                <w:rFonts w:cs="Arial"/>
                <w:b/>
                <w:i/>
                <w:noProof w:val="0"/>
                <w:color w:val="4472C4" w:themeColor="accent1"/>
                <w:szCs w:val="20"/>
                <w:lang w:val="et-EE"/>
              </w:rPr>
            </w:pPr>
            <w:r w:rsidRPr="003C4448">
              <w:rPr>
                <w:rFonts w:cs="Arial"/>
                <w:i/>
                <w:color w:val="000000"/>
                <w:szCs w:val="20"/>
                <w:lang w:eastAsia="et-EE"/>
              </w:rPr>
              <w:t>Prügikonteinerid tuleb paigutada nõuete kohaselt ning kujunduslikult sobivalt (näiteks puitsõrestikhoone või alus, mis on</w:t>
            </w:r>
            <w:r>
              <w:rPr>
                <w:rFonts w:cs="Arial"/>
                <w:i/>
                <w:iCs/>
                <w:color w:val="000000"/>
                <w:szCs w:val="20"/>
                <w:lang w:eastAsia="et-EE"/>
              </w:rPr>
              <w:t xml:space="preserve"> </w:t>
            </w:r>
            <w:r w:rsidRPr="003C4448">
              <w:rPr>
                <w:rFonts w:cs="Arial"/>
                <w:i/>
                <w:color w:val="000000"/>
                <w:szCs w:val="20"/>
                <w:lang w:eastAsia="et-EE"/>
              </w:rPr>
              <w:t>hekiga ümbritsetud vms). Konteinerid tuleb paigutada oma katastriüksusele ning tagada hea</w:t>
            </w:r>
            <w:r w:rsidR="00547E01">
              <w:rPr>
                <w:rFonts w:cs="Arial"/>
                <w:i/>
                <w:color w:val="000000"/>
                <w:szCs w:val="20"/>
                <w:lang w:eastAsia="et-EE"/>
              </w:rPr>
              <w:t>Ligipääsetavus.</w:t>
            </w:r>
            <w:r w:rsidRPr="003C4448">
              <w:rPr>
                <w:rFonts w:cs="Arial"/>
                <w:i/>
                <w:color w:val="000000"/>
                <w:szCs w:val="20"/>
                <w:lang w:eastAsia="et-EE"/>
              </w:rPr>
              <w:t>Alade arendamisel tuleb näha ette kuritegevust ennetavad ja maandavad meetmed –</w:t>
            </w:r>
            <w:r>
              <w:rPr>
                <w:rFonts w:cs="Arial"/>
                <w:i/>
                <w:iCs/>
                <w:color w:val="000000"/>
                <w:szCs w:val="20"/>
                <w:lang w:eastAsia="et-EE"/>
              </w:rPr>
              <w:t xml:space="preserve"> </w:t>
            </w:r>
            <w:r w:rsidRPr="003C4448">
              <w:rPr>
                <w:rFonts w:cs="Arial"/>
                <w:i/>
                <w:color w:val="000000"/>
                <w:szCs w:val="20"/>
                <w:lang w:eastAsia="et-EE"/>
              </w:rPr>
              <w:t>tänavavalgustus või õueala kohtvalgustid, vajadusel piirded ning videovalve süsteemid.”</w:t>
            </w:r>
            <w:r w:rsidR="00547E01" w:rsidRPr="00D61F49">
              <w:rPr>
                <w:rFonts w:cs="Arial"/>
                <w:noProof w:val="0"/>
                <w:color w:val="4472C4" w:themeColor="accent1"/>
                <w:szCs w:val="20"/>
                <w:lang w:val="et-EE"/>
              </w:rPr>
              <w:t xml:space="preserve"> </w:t>
            </w:r>
          </w:p>
          <w:p w14:paraId="070BAC2A" w14:textId="0680BC86" w:rsidR="00C51C46" w:rsidRDefault="00C51C46" w:rsidP="00C51C46">
            <w:pPr>
              <w:spacing w:line="360" w:lineRule="auto"/>
              <w:rPr>
                <w:rFonts w:cs="Arial"/>
                <w:color w:val="000000"/>
                <w:szCs w:val="20"/>
                <w:lang w:eastAsia="et-EE"/>
              </w:rPr>
            </w:pPr>
            <w:r w:rsidRPr="003C4448">
              <w:rPr>
                <w:rFonts w:cs="Arial"/>
                <w:color w:val="000000"/>
                <w:szCs w:val="20"/>
                <w:lang w:eastAsia="et-EE"/>
              </w:rPr>
              <w:t xml:space="preserve">Täiendada teksti ja lisada kuidas lahendatakse konteinerite asukohavalik tihehoonetusega KA külakeskuste aladel sh näiteks Olustvere jt alevikud, ja linnad </w:t>
            </w:r>
            <w:r w:rsidRPr="003C4448">
              <w:rPr>
                <w:rFonts w:cs="Arial"/>
                <w:b/>
                <w:color w:val="000000"/>
                <w:szCs w:val="20"/>
                <w:lang w:eastAsia="et-EE"/>
              </w:rPr>
              <w:t>tihedalt koos asuvatel korterelamutel</w:t>
            </w:r>
            <w:r w:rsidRPr="003C4448">
              <w:rPr>
                <w:rFonts w:cs="Arial"/>
                <w:color w:val="000000"/>
                <w:szCs w:val="20"/>
                <w:lang w:eastAsia="et-EE"/>
              </w:rPr>
              <w:t xml:space="preserve"> ?</w:t>
            </w:r>
            <w:r w:rsidR="00EB37BA">
              <w:rPr>
                <w:rFonts w:cs="Arial"/>
                <w:color w:val="000000"/>
                <w:szCs w:val="20"/>
                <w:lang w:eastAsia="et-EE"/>
              </w:rPr>
              <w:t>N</w:t>
            </w:r>
            <w:r w:rsidRPr="003C4448">
              <w:rPr>
                <w:rFonts w:cs="Arial"/>
                <w:color w:val="000000"/>
                <w:szCs w:val="20"/>
                <w:lang w:eastAsia="et-EE"/>
              </w:rPr>
              <w:t xml:space="preserve">äiteks lahendatakse detailplaneeringuga, sest konteineritele nõutakse kõva alust, (vt ka valla Jäätmeeeskiri) mis võib tähendada betoonrajatist ja ka tara või </w:t>
            </w:r>
            <w:r w:rsidRPr="003C4448">
              <w:rPr>
                <w:rFonts w:cs="Arial"/>
                <w:color w:val="000000"/>
                <w:szCs w:val="20"/>
                <w:lang w:eastAsia="et-EE"/>
              </w:rPr>
              <w:lastRenderedPageBreak/>
              <w:t>puitsõrestikhoonet Sellised ehitised puudutavad kogu asula ilmet! Kogukonnal peab olema õigus kaasa rääkida!</w:t>
            </w:r>
          </w:p>
          <w:p w14:paraId="0917A53B" w14:textId="3BDF3B4A"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Ei saa lahendada üksiku kortermajade kaupa!</w:t>
            </w:r>
          </w:p>
        </w:tc>
        <w:tc>
          <w:tcPr>
            <w:tcW w:w="4507" w:type="dxa"/>
            <w:shd w:val="clear" w:color="auto" w:fill="FFFFFF"/>
          </w:tcPr>
          <w:p w14:paraId="046E1963" w14:textId="77777777" w:rsidR="00036A05" w:rsidRDefault="00036A05" w:rsidP="00D61F49">
            <w:pPr>
              <w:jc w:val="left"/>
              <w:rPr>
                <w:rFonts w:cs="Arial"/>
                <w:noProof w:val="0"/>
                <w:color w:val="4472C4" w:themeColor="accent1"/>
                <w:szCs w:val="20"/>
                <w:lang w:val="et-EE"/>
              </w:rPr>
            </w:pPr>
          </w:p>
          <w:p w14:paraId="181F77CA" w14:textId="10D053E0" w:rsidR="00547E01" w:rsidRDefault="00547E01" w:rsidP="00547E01">
            <w:pPr>
              <w:autoSpaceDE w:val="0"/>
              <w:autoSpaceDN w:val="0"/>
              <w:adjustRightInd w:val="0"/>
              <w:spacing w:line="360" w:lineRule="auto"/>
              <w:rPr>
                <w:rFonts w:cs="Arial"/>
                <w:noProof w:val="0"/>
                <w:color w:val="4472C4" w:themeColor="accent1"/>
                <w:szCs w:val="20"/>
                <w:lang w:val="et-EE"/>
              </w:rPr>
            </w:pPr>
            <w:r w:rsidRPr="00E259F5">
              <w:rPr>
                <w:rFonts w:cs="Arial"/>
                <w:noProof w:val="0"/>
                <w:szCs w:val="20"/>
                <w:lang w:val="et-EE"/>
              </w:rPr>
              <w:t>Olemasolev teema käsitlus seletuskirjas on piisav. Ka korte</w:t>
            </w:r>
            <w:r w:rsidR="00E259F5">
              <w:rPr>
                <w:rFonts w:cs="Arial"/>
                <w:noProof w:val="0"/>
                <w:szCs w:val="20"/>
                <w:lang w:val="et-EE"/>
              </w:rPr>
              <w:t>r</w:t>
            </w:r>
            <w:r w:rsidRPr="00E259F5">
              <w:rPr>
                <w:rFonts w:cs="Arial"/>
                <w:noProof w:val="0"/>
                <w:szCs w:val="20"/>
                <w:lang w:val="et-EE"/>
              </w:rPr>
              <w:t xml:space="preserve">elamutel tuleb </w:t>
            </w:r>
            <w:r w:rsidR="008955D5" w:rsidRPr="00E259F5">
              <w:rPr>
                <w:rFonts w:cs="Arial"/>
                <w:noProof w:val="0"/>
                <w:szCs w:val="20"/>
                <w:lang w:val="et-EE"/>
              </w:rPr>
              <w:t xml:space="preserve">prügikonteineri </w:t>
            </w:r>
            <w:r w:rsidRPr="00E259F5">
              <w:rPr>
                <w:rFonts w:cs="Arial"/>
                <w:noProof w:val="0"/>
                <w:szCs w:val="20"/>
                <w:lang w:val="et-EE"/>
              </w:rPr>
              <w:t>asukohavalik lahendada oma katastriüksusel ja tagada ligipääsetavus</w:t>
            </w:r>
            <w:r>
              <w:rPr>
                <w:rFonts w:cs="Arial"/>
                <w:noProof w:val="0"/>
                <w:color w:val="4472C4" w:themeColor="accent1"/>
                <w:szCs w:val="20"/>
                <w:lang w:val="et-EE"/>
              </w:rPr>
              <w:t>.</w:t>
            </w:r>
          </w:p>
          <w:p w14:paraId="3194EDF7" w14:textId="77777777" w:rsidR="00547E01" w:rsidRDefault="00547E01" w:rsidP="00547E01">
            <w:pPr>
              <w:autoSpaceDE w:val="0"/>
              <w:autoSpaceDN w:val="0"/>
              <w:adjustRightInd w:val="0"/>
              <w:spacing w:line="360" w:lineRule="auto"/>
              <w:rPr>
                <w:rFonts w:cs="Arial"/>
                <w:noProof w:val="0"/>
                <w:color w:val="4472C4" w:themeColor="accent1"/>
                <w:szCs w:val="20"/>
                <w:lang w:val="et-EE"/>
              </w:rPr>
            </w:pPr>
          </w:p>
          <w:p w14:paraId="3EFB03A6" w14:textId="77777777" w:rsidR="00EB37BA" w:rsidRDefault="00EB37BA" w:rsidP="00547E01">
            <w:pPr>
              <w:autoSpaceDE w:val="0"/>
              <w:autoSpaceDN w:val="0"/>
              <w:adjustRightInd w:val="0"/>
              <w:spacing w:line="360" w:lineRule="auto"/>
              <w:rPr>
                <w:rFonts w:cs="Arial"/>
                <w:noProof w:val="0"/>
                <w:szCs w:val="20"/>
                <w:lang w:val="et-EE"/>
              </w:rPr>
            </w:pPr>
          </w:p>
          <w:p w14:paraId="12F4FA23" w14:textId="3EC7DA49" w:rsidR="00D61F49" w:rsidRPr="00E259F5" w:rsidRDefault="00D61F49" w:rsidP="00547E01">
            <w:pPr>
              <w:autoSpaceDE w:val="0"/>
              <w:autoSpaceDN w:val="0"/>
              <w:adjustRightInd w:val="0"/>
              <w:spacing w:line="360" w:lineRule="auto"/>
              <w:rPr>
                <w:rFonts w:cs="Arial"/>
                <w:noProof w:val="0"/>
                <w:szCs w:val="20"/>
                <w:lang w:val="et-EE"/>
              </w:rPr>
            </w:pPr>
            <w:r w:rsidRPr="00E259F5">
              <w:rPr>
                <w:rFonts w:cs="Arial"/>
                <w:noProof w:val="0"/>
                <w:szCs w:val="20"/>
                <w:lang w:val="et-EE"/>
              </w:rPr>
              <w:t xml:space="preserve">Detailplaneeringuga </w:t>
            </w:r>
            <w:r w:rsidR="00E259F5">
              <w:rPr>
                <w:rFonts w:cs="Arial"/>
                <w:noProof w:val="0"/>
                <w:szCs w:val="20"/>
                <w:lang w:val="et-EE"/>
              </w:rPr>
              <w:t>võib</w:t>
            </w:r>
            <w:r w:rsidRPr="00E259F5">
              <w:rPr>
                <w:rFonts w:cs="Arial"/>
                <w:noProof w:val="0"/>
                <w:szCs w:val="20"/>
                <w:lang w:val="et-EE"/>
              </w:rPr>
              <w:t xml:space="preserve"> lahendada konteineri asukohavaliku juhul kui on olemas detailplaneeringu koostamise kohustus (näiteks ehitusloa kohustusliku hoone ehitamine tiheasustuses).</w:t>
            </w:r>
          </w:p>
          <w:p w14:paraId="6B2A72B1" w14:textId="3A1B5ADE" w:rsidR="00D61F49" w:rsidRPr="00D61F49" w:rsidRDefault="00D61F49" w:rsidP="00C51C46">
            <w:pPr>
              <w:autoSpaceDE w:val="0"/>
              <w:autoSpaceDN w:val="0"/>
              <w:adjustRightInd w:val="0"/>
              <w:spacing w:line="360" w:lineRule="auto"/>
              <w:rPr>
                <w:rFonts w:eastAsia="Calibri" w:cs="Arial"/>
                <w:noProof w:val="0"/>
                <w:color w:val="4472C4" w:themeColor="accent1"/>
                <w:szCs w:val="20"/>
                <w:lang w:val="et-EE" w:eastAsia="et-EE"/>
              </w:rPr>
            </w:pPr>
          </w:p>
        </w:tc>
      </w:tr>
      <w:tr w:rsidR="00C51C46" w:rsidRPr="003129B3" w14:paraId="45F7B859" w14:textId="77777777" w:rsidTr="001623A2">
        <w:tc>
          <w:tcPr>
            <w:tcW w:w="2660" w:type="dxa"/>
            <w:vMerge/>
            <w:shd w:val="clear" w:color="auto" w:fill="FFFFFF"/>
          </w:tcPr>
          <w:p w14:paraId="5D7B2A1E"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1C9C0AC2"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 xml:space="preserve">4. lk 12. Kas lk 12 detailplaneeringu kohustusega juhtudes toodud nõuded (5 krunti ja alla 3000m2) tagavad kinnistu tükeldamise päikseparkide vms JOKK skeemide rajamiseks ? (a-la kü: ...  </w:t>
            </w:r>
          </w:p>
          <w:p w14:paraId="590B9950" w14:textId="7581F6AC"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jagamine vallavalitsuse otsusega ilma planeeringuta.</w:t>
            </w:r>
          </w:p>
        </w:tc>
        <w:tc>
          <w:tcPr>
            <w:tcW w:w="4507" w:type="dxa"/>
            <w:shd w:val="clear" w:color="auto" w:fill="FFFFFF"/>
          </w:tcPr>
          <w:p w14:paraId="2D0578CA" w14:textId="59868124" w:rsidR="00C51C46" w:rsidRDefault="00C51C46" w:rsidP="00BA0D84">
            <w:pPr>
              <w:autoSpaceDE w:val="0"/>
              <w:autoSpaceDN w:val="0"/>
              <w:adjustRightInd w:val="0"/>
              <w:spacing w:line="360" w:lineRule="auto"/>
              <w:rPr>
                <w:rFonts w:cs="Arial"/>
                <w:b/>
                <w:szCs w:val="20"/>
              </w:rPr>
            </w:pPr>
            <w:r w:rsidRPr="00663DC1">
              <w:rPr>
                <w:rFonts w:eastAsia="Calibri" w:cs="Arial"/>
                <w:szCs w:val="20"/>
                <w:lang w:val="et-EE" w:eastAsia="et-EE"/>
              </w:rPr>
              <w:t xml:space="preserve">Välja toodud tingimused puudutavad </w:t>
            </w:r>
            <w:r w:rsidR="00BA0D84">
              <w:rPr>
                <w:rFonts w:eastAsia="Calibri" w:cs="Arial"/>
                <w:szCs w:val="20"/>
                <w:lang w:val="et-EE" w:eastAsia="et-EE"/>
              </w:rPr>
              <w:t>detailplaneeringu kohustust</w:t>
            </w:r>
            <w:r w:rsidRPr="00663DC1">
              <w:rPr>
                <w:rFonts w:eastAsia="Calibri" w:cs="Arial"/>
                <w:szCs w:val="20"/>
                <w:lang w:val="et-EE" w:eastAsia="et-EE"/>
              </w:rPr>
              <w:t xml:space="preserve"> elamuehitus</w:t>
            </w:r>
            <w:r w:rsidR="00BA0D84">
              <w:rPr>
                <w:rFonts w:eastAsia="Calibri" w:cs="Arial"/>
                <w:szCs w:val="20"/>
                <w:lang w:val="et-EE" w:eastAsia="et-EE"/>
              </w:rPr>
              <w:t>e puhul</w:t>
            </w:r>
            <w:r w:rsidRPr="00663DC1">
              <w:rPr>
                <w:rFonts w:eastAsia="Calibri" w:cs="Arial"/>
                <w:szCs w:val="20"/>
                <w:lang w:val="et-EE" w:eastAsia="et-EE"/>
              </w:rPr>
              <w:t>.</w:t>
            </w:r>
            <w:r w:rsidRPr="002C3432">
              <w:rPr>
                <w:rFonts w:eastAsia="Calibri" w:cs="Arial"/>
                <w:szCs w:val="20"/>
                <w:lang w:val="et-EE" w:eastAsia="et-EE"/>
              </w:rPr>
              <w:t xml:space="preserve"> </w:t>
            </w:r>
            <w:r w:rsidR="00BA0D84">
              <w:rPr>
                <w:rFonts w:eastAsia="Calibri" w:cs="Arial"/>
                <w:szCs w:val="20"/>
                <w:lang w:val="et-EE" w:eastAsia="et-EE"/>
              </w:rPr>
              <w:t xml:space="preserve">Kinnistu tükeldamist päikeseparkide rajamise puhul aitab vältida </w:t>
            </w:r>
            <w:r w:rsidR="00EB37BA">
              <w:rPr>
                <w:rFonts w:eastAsia="Calibri" w:cs="Arial"/>
                <w:szCs w:val="20"/>
                <w:lang w:val="et-EE" w:eastAsia="et-EE"/>
              </w:rPr>
              <w:t xml:space="preserve">muuhulgas </w:t>
            </w:r>
            <w:r w:rsidR="00BA0D84">
              <w:rPr>
                <w:rFonts w:eastAsia="Calibri" w:cs="Arial"/>
                <w:szCs w:val="20"/>
                <w:lang w:val="et-EE" w:eastAsia="et-EE"/>
              </w:rPr>
              <w:t xml:space="preserve">nõue, mis lisatakse </w:t>
            </w:r>
            <w:r w:rsidR="00BA0D84" w:rsidRPr="00BA0D84">
              <w:rPr>
                <w:rFonts w:eastAsia="Calibri" w:cs="Arial"/>
                <w:szCs w:val="20"/>
                <w:lang w:val="et-EE" w:eastAsia="et-EE"/>
              </w:rPr>
              <w:t>s</w:t>
            </w:r>
            <w:r w:rsidR="00A0116A" w:rsidRPr="00BA0D84">
              <w:rPr>
                <w:rFonts w:cs="Arial"/>
                <w:szCs w:val="20"/>
              </w:rPr>
              <w:t>eletuskirja peatükki 2.1:</w:t>
            </w:r>
            <w:r w:rsidRPr="00BA0D84">
              <w:rPr>
                <w:rFonts w:cs="Arial"/>
                <w:b/>
                <w:szCs w:val="20"/>
              </w:rPr>
              <w:t xml:space="preserve"> </w:t>
            </w:r>
            <w:r w:rsidR="00A0116A" w:rsidRPr="00BA0D84">
              <w:rPr>
                <w:rFonts w:cs="Arial"/>
                <w:b/>
                <w:szCs w:val="20"/>
              </w:rPr>
              <w:t>„</w:t>
            </w:r>
            <w:r w:rsidR="00A0116A" w:rsidRPr="00BA0D84">
              <w:rPr>
                <w:rFonts w:cs="Arial"/>
                <w:szCs w:val="20"/>
              </w:rPr>
              <w:t>Katastriüksuse jagamisel tagada moodustatavatele katastriüksustele juurdepääsutee avalikult kasutatavalt teelt</w:t>
            </w:r>
            <w:r w:rsidR="00A0116A" w:rsidRPr="00BA0D84">
              <w:rPr>
                <w:sz w:val="28"/>
                <w:szCs w:val="28"/>
              </w:rPr>
              <w:t>.“</w:t>
            </w:r>
          </w:p>
        </w:tc>
      </w:tr>
      <w:tr w:rsidR="00C51C46" w:rsidRPr="003129B3" w14:paraId="6DC7C3EF" w14:textId="77777777" w:rsidTr="001623A2">
        <w:tc>
          <w:tcPr>
            <w:tcW w:w="2660" w:type="dxa"/>
            <w:vMerge/>
            <w:shd w:val="clear" w:color="auto" w:fill="FFFFFF"/>
          </w:tcPr>
          <w:p w14:paraId="58F51CFA"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5A8EE6FD"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 xml:space="preserve">5. LK 12  Lisada ÜPsse ettepanek lühendada KK ministri 15.06.2004a nr 73  </w:t>
            </w:r>
          </w:p>
          <w:p w14:paraId="4E6595C2" w14:textId="049D7BE5"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„Lõhe, jõeforelli, meriforelli ja harjuse kudemis- ja elupaikade nimistu“ nimetatud Navesti jõe lõheliste lõiku jättes välja lõigu Loopre sillast kuni Arussaare-Pilistvere-Esku maanteeni.</w:t>
            </w:r>
          </w:p>
        </w:tc>
        <w:tc>
          <w:tcPr>
            <w:tcW w:w="4507" w:type="dxa"/>
            <w:shd w:val="clear" w:color="auto" w:fill="FFFFFF"/>
          </w:tcPr>
          <w:p w14:paraId="2A2F25BE" w14:textId="392AE386" w:rsidR="00C51C46" w:rsidRDefault="00C51C46" w:rsidP="00DF7E40">
            <w:pPr>
              <w:autoSpaceDE w:val="0"/>
              <w:autoSpaceDN w:val="0"/>
              <w:adjustRightInd w:val="0"/>
              <w:spacing w:line="360" w:lineRule="auto"/>
              <w:rPr>
                <w:rFonts w:eastAsia="Calibri" w:cs="Arial"/>
                <w:b/>
                <w:bCs/>
                <w:noProof w:val="0"/>
                <w:szCs w:val="20"/>
                <w:lang w:val="et-EE" w:eastAsia="et-EE"/>
              </w:rPr>
            </w:pPr>
            <w:r w:rsidRPr="00451C1A">
              <w:rPr>
                <w:rFonts w:eastAsia="Calibri" w:cs="Arial"/>
                <w:noProof w:val="0"/>
                <w:szCs w:val="20"/>
                <w:lang w:val="et-EE" w:eastAsia="et-EE"/>
              </w:rPr>
              <w:t>Tegemist ei ole üldplaneeringu ülesandega. Välja arvamiseks tuleb</w:t>
            </w:r>
            <w:r w:rsidR="00DF7E40">
              <w:rPr>
                <w:rFonts w:eastAsia="Calibri" w:cs="Arial"/>
                <w:noProof w:val="0"/>
                <w:szCs w:val="20"/>
                <w:lang w:val="et-EE" w:eastAsia="et-EE"/>
              </w:rPr>
              <w:t xml:space="preserve"> esitada</w:t>
            </w:r>
            <w:r w:rsidRPr="00451C1A">
              <w:rPr>
                <w:rFonts w:eastAsia="Calibri" w:cs="Arial"/>
                <w:noProof w:val="0"/>
                <w:szCs w:val="20"/>
                <w:lang w:val="et-EE" w:eastAsia="et-EE"/>
              </w:rPr>
              <w:t xml:space="preserve"> ettepanek ja põhjendus</w:t>
            </w:r>
            <w:r w:rsidR="00DF7E40">
              <w:rPr>
                <w:rFonts w:eastAsia="Calibri" w:cs="Arial"/>
                <w:noProof w:val="0"/>
                <w:szCs w:val="20"/>
                <w:lang w:val="et-EE" w:eastAsia="et-EE"/>
              </w:rPr>
              <w:t xml:space="preserve"> </w:t>
            </w:r>
            <w:r w:rsidRPr="00451C1A">
              <w:rPr>
                <w:rFonts w:eastAsia="Calibri" w:cs="Arial"/>
                <w:noProof w:val="0"/>
                <w:szCs w:val="20"/>
                <w:lang w:val="et-EE" w:eastAsia="et-EE"/>
              </w:rPr>
              <w:t xml:space="preserve"> Keskkonnaministeeriumile.</w:t>
            </w:r>
          </w:p>
        </w:tc>
      </w:tr>
      <w:tr w:rsidR="00C51C46" w:rsidRPr="003129B3" w14:paraId="29B4F0F9" w14:textId="77777777" w:rsidTr="001623A2">
        <w:tc>
          <w:tcPr>
            <w:tcW w:w="2660" w:type="dxa"/>
            <w:vMerge/>
            <w:shd w:val="clear" w:color="auto" w:fill="FFFFFF"/>
          </w:tcPr>
          <w:p w14:paraId="04EB910C"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77E99B1D"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6. lk 25 on praegu tekst:</w:t>
            </w:r>
          </w:p>
          <w:p w14:paraId="16982B7B" w14:textId="1076F1CD"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w:t>
            </w:r>
            <w:r w:rsidRPr="003C4448">
              <w:rPr>
                <w:rFonts w:cs="Arial"/>
                <w:i/>
                <w:color w:val="000000"/>
                <w:szCs w:val="20"/>
                <w:lang w:eastAsia="et-EE"/>
              </w:rPr>
              <w:t>Võimalusel tuleb Keskkonnaministri 15.06.2004 määruses nr 73 „Lõhe, jõeforelli, meriforelli ja harjuse</w:t>
            </w:r>
            <w:r>
              <w:rPr>
                <w:rFonts w:cs="Arial"/>
                <w:i/>
                <w:iCs/>
                <w:color w:val="000000"/>
                <w:szCs w:val="20"/>
                <w:lang w:eastAsia="et-EE"/>
              </w:rPr>
              <w:t xml:space="preserve"> </w:t>
            </w:r>
            <w:r w:rsidRPr="003C4448">
              <w:rPr>
                <w:rFonts w:cs="Arial"/>
                <w:i/>
                <w:color w:val="000000"/>
                <w:szCs w:val="20"/>
                <w:lang w:eastAsia="et-EE"/>
              </w:rPr>
              <w:t>kudemis- ja elupaikade nimistu“ nimetatud Navesti jõe lõheliste lõik korrastada, kudealad taastada ja</w:t>
            </w:r>
            <w:r>
              <w:rPr>
                <w:rFonts w:cs="Arial"/>
                <w:i/>
                <w:iCs/>
                <w:color w:val="000000"/>
                <w:szCs w:val="20"/>
                <w:lang w:eastAsia="et-EE"/>
              </w:rPr>
              <w:t xml:space="preserve"> </w:t>
            </w:r>
            <w:r w:rsidRPr="003C4448">
              <w:rPr>
                <w:rFonts w:cs="Arial"/>
                <w:i/>
                <w:color w:val="000000"/>
                <w:szCs w:val="20"/>
                <w:lang w:eastAsia="et-EE"/>
              </w:rPr>
              <w:t>parandada. 2019. aastal valmis Loopre kalapääs ning enne seda rajati Pilistvere paisule tehiskärestik ja</w:t>
            </w:r>
            <w:r>
              <w:rPr>
                <w:rFonts w:cs="Arial"/>
                <w:i/>
                <w:iCs/>
                <w:color w:val="000000"/>
                <w:szCs w:val="20"/>
                <w:lang w:eastAsia="et-EE"/>
              </w:rPr>
              <w:t xml:space="preserve"> </w:t>
            </w:r>
            <w:r w:rsidRPr="003C4448">
              <w:rPr>
                <w:rFonts w:cs="Arial"/>
                <w:i/>
                <w:color w:val="000000"/>
                <w:szCs w:val="20"/>
                <w:lang w:eastAsia="et-EE"/>
              </w:rPr>
              <w:t xml:space="preserve">lõhelaste sigimis- ja kasvualad. Seetõttu on oluline, et </w:t>
            </w:r>
            <w:r w:rsidRPr="001928FD">
              <w:rPr>
                <w:rFonts w:cs="Arial"/>
                <w:i/>
                <w:color w:val="000000"/>
                <w:szCs w:val="20"/>
                <w:lang w:eastAsia="et-EE"/>
              </w:rPr>
              <w:t>Navesti jõe Pilistvere-Loopre vahelisel lõigul</w:t>
            </w:r>
            <w:r w:rsidRPr="001928FD">
              <w:rPr>
                <w:rFonts w:cs="Arial"/>
                <w:i/>
                <w:iCs/>
                <w:color w:val="000000"/>
                <w:szCs w:val="20"/>
                <w:lang w:eastAsia="et-EE"/>
              </w:rPr>
              <w:t xml:space="preserve"> </w:t>
            </w:r>
            <w:r w:rsidRPr="001928FD">
              <w:rPr>
                <w:rFonts w:cs="Arial"/>
                <w:i/>
                <w:color w:val="000000"/>
                <w:szCs w:val="20"/>
                <w:lang w:eastAsia="et-EE"/>
              </w:rPr>
              <w:t>parandataks vee-elupaika. Võimaluse eemaldada</w:t>
            </w:r>
            <w:r w:rsidRPr="003C4448">
              <w:rPr>
                <w:rFonts w:cs="Arial"/>
                <w:i/>
                <w:color w:val="000000"/>
                <w:szCs w:val="20"/>
                <w:lang w:eastAsia="et-EE"/>
              </w:rPr>
              <w:t xml:space="preserve"> koprapaisud, sh regulaarselt koprad välja püüda, mis</w:t>
            </w:r>
          </w:p>
          <w:p w14:paraId="3E119A4B" w14:textId="2AA1E941" w:rsidR="00C51C46" w:rsidRPr="003C4448" w:rsidRDefault="00C51C46" w:rsidP="00C51C46">
            <w:pPr>
              <w:spacing w:line="360" w:lineRule="auto"/>
              <w:rPr>
                <w:rFonts w:cs="Arial"/>
                <w:color w:val="000000"/>
                <w:szCs w:val="20"/>
                <w:lang w:eastAsia="et-EE"/>
              </w:rPr>
            </w:pPr>
            <w:r w:rsidRPr="003C4448">
              <w:rPr>
                <w:rFonts w:cs="Arial"/>
                <w:i/>
                <w:color w:val="000000"/>
                <w:szCs w:val="20"/>
                <w:lang w:eastAsia="et-EE"/>
              </w:rPr>
              <w:lastRenderedPageBreak/>
              <w:t>takistavad kalade rännet. Samuti oleks vajalik jõe taastamine ning vajadusel uute kudealade rajamine,</w:t>
            </w:r>
            <w:r>
              <w:rPr>
                <w:rFonts w:cs="Arial"/>
                <w:i/>
                <w:iCs/>
                <w:color w:val="000000"/>
                <w:szCs w:val="20"/>
                <w:lang w:eastAsia="et-EE"/>
              </w:rPr>
              <w:t xml:space="preserve"> </w:t>
            </w:r>
            <w:r w:rsidRPr="003C4448">
              <w:rPr>
                <w:rFonts w:cs="Arial"/>
                <w:i/>
                <w:color w:val="000000"/>
                <w:szCs w:val="20"/>
                <w:lang w:eastAsia="et-EE"/>
              </w:rPr>
              <w:t>mille teostamisel on vaja kaasata ka pädev ihtüoloog.”</w:t>
            </w:r>
          </w:p>
          <w:p w14:paraId="5C2821D2" w14:textId="1D8448DA"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Ettepanek: lisada teksti kas on kohustus (võimalusel tähendab justkui et ei ole kohustus) ja ka kellel on eeltoodud  kohustus (vee-elupaiga parandamine ja kobraste püük) kas maaomanik vms) ja mis õigusaktist tulenevalt.</w:t>
            </w:r>
          </w:p>
        </w:tc>
        <w:tc>
          <w:tcPr>
            <w:tcW w:w="4507" w:type="dxa"/>
            <w:shd w:val="clear" w:color="auto" w:fill="FFFFFF"/>
          </w:tcPr>
          <w:p w14:paraId="5AEABBB6" w14:textId="475D6176" w:rsidR="00C51C46" w:rsidRPr="001928FD" w:rsidRDefault="00E259F5" w:rsidP="00C51C46">
            <w:pPr>
              <w:autoSpaceDE w:val="0"/>
              <w:autoSpaceDN w:val="0"/>
              <w:adjustRightInd w:val="0"/>
              <w:spacing w:line="360" w:lineRule="auto"/>
              <w:rPr>
                <w:rFonts w:eastAsia="Calibri" w:cs="Arial"/>
                <w:bCs/>
                <w:szCs w:val="20"/>
                <w:lang w:val="et-EE" w:eastAsia="et-EE"/>
              </w:rPr>
            </w:pPr>
            <w:r>
              <w:rPr>
                <w:rFonts w:eastAsia="Calibri" w:cs="Arial"/>
                <w:bCs/>
                <w:szCs w:val="20"/>
                <w:lang w:val="et-EE" w:eastAsia="et-EE"/>
              </w:rPr>
              <w:lastRenderedPageBreak/>
              <w:t>T</w:t>
            </w:r>
            <w:r w:rsidR="00C51C46" w:rsidRPr="001928FD">
              <w:rPr>
                <w:rFonts w:eastAsia="Calibri" w:cs="Arial"/>
                <w:bCs/>
                <w:szCs w:val="20"/>
                <w:lang w:val="et-EE" w:eastAsia="et-EE"/>
              </w:rPr>
              <w:t>egemist on soovitusega (võimalusel) mitte kohustusega.</w:t>
            </w:r>
          </w:p>
          <w:p w14:paraId="6BB004CA" w14:textId="6D94DBDC" w:rsidR="00C51C46" w:rsidRPr="001928FD" w:rsidRDefault="00C51C46" w:rsidP="00C51C46">
            <w:pPr>
              <w:autoSpaceDE w:val="0"/>
              <w:autoSpaceDN w:val="0"/>
              <w:adjustRightInd w:val="0"/>
              <w:spacing w:line="360" w:lineRule="auto"/>
              <w:rPr>
                <w:rFonts w:eastAsia="Calibri" w:cs="Arial"/>
                <w:bCs/>
                <w:szCs w:val="20"/>
                <w:lang w:val="et-EE" w:eastAsia="et-EE"/>
              </w:rPr>
            </w:pPr>
            <w:r w:rsidRPr="001928FD">
              <w:rPr>
                <w:rFonts w:eastAsia="Calibri" w:cs="Arial"/>
                <w:bCs/>
                <w:szCs w:val="20"/>
                <w:lang w:val="et-EE" w:eastAsia="et-EE"/>
              </w:rPr>
              <w:t xml:space="preserve">Õigusaktide osas on </w:t>
            </w:r>
            <w:r w:rsidR="008955D5">
              <w:rPr>
                <w:rFonts w:eastAsia="Calibri" w:cs="Arial"/>
                <w:bCs/>
                <w:szCs w:val="20"/>
                <w:lang w:val="et-EE" w:eastAsia="et-EE"/>
              </w:rPr>
              <w:t>ettepaneku tegijal</w:t>
            </w:r>
            <w:r w:rsidRPr="001928FD">
              <w:rPr>
                <w:rFonts w:eastAsia="Calibri" w:cs="Arial"/>
                <w:bCs/>
                <w:szCs w:val="20"/>
                <w:lang w:val="et-EE" w:eastAsia="et-EE"/>
              </w:rPr>
              <w:t xml:space="preserve"> võimalik selgitusi küsida Keskkonnaametist ja Keskkonnaministeeirumist.</w:t>
            </w:r>
          </w:p>
          <w:p w14:paraId="0AA6526E" w14:textId="7607F88F" w:rsidR="00C51C46" w:rsidRDefault="00C51C46" w:rsidP="00C51C46">
            <w:pPr>
              <w:autoSpaceDE w:val="0"/>
              <w:autoSpaceDN w:val="0"/>
              <w:adjustRightInd w:val="0"/>
              <w:spacing w:line="360" w:lineRule="auto"/>
              <w:rPr>
                <w:rFonts w:eastAsia="Calibri" w:cs="Arial"/>
                <w:b/>
                <w:bCs/>
                <w:noProof w:val="0"/>
                <w:szCs w:val="20"/>
                <w:lang w:val="et-EE" w:eastAsia="et-EE"/>
              </w:rPr>
            </w:pPr>
          </w:p>
        </w:tc>
      </w:tr>
      <w:tr w:rsidR="00C51C46" w:rsidRPr="003129B3" w14:paraId="5FDA39F0" w14:textId="77777777" w:rsidTr="001623A2">
        <w:tc>
          <w:tcPr>
            <w:tcW w:w="2660" w:type="dxa"/>
            <w:vMerge/>
            <w:shd w:val="clear" w:color="auto" w:fill="FFFFFF"/>
          </w:tcPr>
          <w:p w14:paraId="57969948"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782194B5"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7. allpool KKameti seisukohast tulenevalt peab KOV põhjendama eh-keelu vööndi vähendamist.</w:t>
            </w:r>
          </w:p>
          <w:p w14:paraId="3B52CE14" w14:textId="77777777" w:rsidR="00C51C46" w:rsidRPr="003C4448" w:rsidRDefault="00C51C46" w:rsidP="00C51C46">
            <w:pPr>
              <w:spacing w:line="360" w:lineRule="auto"/>
              <w:rPr>
                <w:rFonts w:cs="Arial"/>
                <w:color w:val="000000"/>
                <w:szCs w:val="20"/>
                <w:lang w:eastAsia="et-EE"/>
              </w:rPr>
            </w:pPr>
            <w:r w:rsidRPr="003C4448">
              <w:rPr>
                <w:rFonts w:cs="Arial"/>
                <w:b/>
                <w:color w:val="000000"/>
                <w:szCs w:val="20"/>
                <w:lang w:eastAsia="et-EE"/>
              </w:rPr>
              <w:t>Teen ettepaneku täiendada punkti 3.2.6 põhjustega, et vööndit vähendada:</w:t>
            </w:r>
          </w:p>
          <w:p w14:paraId="72B8A583"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 xml:space="preserve">7.1 ehitusi ei ole otstarbekas rajada väärtuslikule põllumaale---? kas Loopre veski ja teised kinnistud Loopre külas on väärtuslik põllumaa ?vt ka lk. 40-41) </w:t>
            </w:r>
            <w:r w:rsidRPr="003C4448">
              <w:rPr>
                <w:rFonts w:cs="Arial"/>
                <w:b/>
                <w:color w:val="000000"/>
                <w:szCs w:val="20"/>
                <w:lang w:eastAsia="et-EE"/>
              </w:rPr>
              <w:t>Kui ei ole siis ettepanek lisada ÜP-s väärtuslikuks põllumaaks.</w:t>
            </w:r>
            <w:r w:rsidRPr="003C4448">
              <w:rPr>
                <w:rFonts w:cs="Arial"/>
                <w:color w:val="000000"/>
                <w:szCs w:val="20"/>
                <w:lang w:eastAsia="et-EE"/>
              </w:rPr>
              <w:br/>
              <w:t>7.2 tegemist ei ole kapitaalsete (valida sobilik mõiste) ehitustega (puudub veevärk, kanalisatsioon)</w:t>
            </w:r>
          </w:p>
          <w:p w14:paraId="30B28109"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 xml:space="preserve">7.3 kuna skeemil 7 ei ole näha et olemasolevast hoonestusest PÕHJA suunas metsa ja ei saa paigutada </w:t>
            </w:r>
            <w:r w:rsidRPr="003C4448">
              <w:rPr>
                <w:rFonts w:cs="Arial"/>
                <w:color w:val="000000"/>
                <w:szCs w:val="20"/>
                <w:u w:val="single"/>
                <w:lang w:eastAsia="et-EE"/>
              </w:rPr>
              <w:t>metsast vasakule</w:t>
            </w:r>
            <w:r w:rsidRPr="003C4448">
              <w:rPr>
                <w:rFonts w:cs="Arial"/>
                <w:color w:val="000000"/>
                <w:szCs w:val="20"/>
                <w:lang w:eastAsia="et-EE"/>
              </w:rPr>
              <w:t xml:space="preserve"> ehk põllule ehk kaugemale kui 30m ja  ammugi mitte kaugemale kui 50m: Märkida et </w:t>
            </w:r>
            <w:r w:rsidRPr="003C4448">
              <w:rPr>
                <w:rFonts w:cs="Arial"/>
                <w:color w:val="000000"/>
                <w:szCs w:val="20"/>
                <w:u w:val="single"/>
                <w:lang w:eastAsia="et-EE"/>
              </w:rPr>
              <w:t xml:space="preserve">kuni </w:t>
            </w:r>
            <w:r w:rsidRPr="003C4448">
              <w:rPr>
                <w:rFonts w:cs="Arial"/>
                <w:color w:val="000000"/>
                <w:szCs w:val="20"/>
                <w:lang w:eastAsia="et-EE"/>
              </w:rPr>
              <w:t>4 kämpingut.</w:t>
            </w:r>
          </w:p>
          <w:p w14:paraId="4DB464EA" w14:textId="7D9D9EAC"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7.4 hoonetest LÕUNA  poole soovitakse KUNI 4  (enne et 6) et ei saa paigutada talu sissesõiduteest vasakule Võhma Põltsamaa tee lähedusse sõidukite müra tõttu</w:t>
            </w:r>
            <w:r>
              <w:rPr>
                <w:rFonts w:cs="Arial"/>
                <w:color w:val="000000"/>
                <w:szCs w:val="20"/>
                <w:lang w:eastAsia="et-EE"/>
              </w:rPr>
              <w:t xml:space="preserve"> </w:t>
            </w:r>
            <w:r w:rsidRPr="003C4448">
              <w:rPr>
                <w:rFonts w:cs="Arial"/>
                <w:color w:val="000000"/>
                <w:szCs w:val="20"/>
                <w:lang w:eastAsia="et-EE"/>
              </w:rPr>
              <w:t>(juba olemasolevate kämpingute kasutamist segab müra maateelt) On küll rajatud hekk aga mis ei vähenda müra.)</w:t>
            </w:r>
            <w:r w:rsidRPr="003C4448">
              <w:rPr>
                <w:rFonts w:cs="Arial"/>
                <w:color w:val="000000"/>
                <w:szCs w:val="20"/>
                <w:lang w:eastAsia="et-EE"/>
              </w:rPr>
              <w:br/>
              <w:t xml:space="preserve">7.5 lisaks võib põhjendada, et kämpingutega ei kahjustata kalda kaitse eesmärke vt </w:t>
            </w:r>
            <w:r w:rsidRPr="003C4448">
              <w:rPr>
                <w:rFonts w:cs="Arial"/>
                <w:color w:val="000000"/>
                <w:szCs w:val="20"/>
                <w:shd w:val="clear" w:color="auto" w:fill="00FF00"/>
                <w:lang w:eastAsia="et-EE"/>
              </w:rPr>
              <w:t>allpool kirjas rohelisega</w:t>
            </w:r>
          </w:p>
          <w:p w14:paraId="65BF1161" w14:textId="1143AF31"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lastRenderedPageBreak/>
              <w:t>7.6. lisada lause et “Üleujutusriskiga alade otseselt arendustegevust ei piirata.-Tuleneb lk 68.</w:t>
            </w:r>
          </w:p>
          <w:p w14:paraId="6E0AACD9"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 </w:t>
            </w:r>
          </w:p>
          <w:p w14:paraId="4783456F" w14:textId="11E15F8B"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NB !Kui KOV või ÜP koostajal on veel pakkuda põhjendusi ja küsimuste korral võiksime läbi arutada variandid !</w:t>
            </w:r>
          </w:p>
        </w:tc>
        <w:tc>
          <w:tcPr>
            <w:tcW w:w="4507" w:type="dxa"/>
            <w:shd w:val="clear" w:color="auto" w:fill="FFFFFF"/>
          </w:tcPr>
          <w:p w14:paraId="7F9B55B8" w14:textId="67EA5323" w:rsidR="009026C1" w:rsidRPr="00E259F5" w:rsidRDefault="009026C1" w:rsidP="00C51C46">
            <w:pPr>
              <w:autoSpaceDE w:val="0"/>
              <w:autoSpaceDN w:val="0"/>
              <w:adjustRightInd w:val="0"/>
              <w:spacing w:line="360" w:lineRule="auto"/>
              <w:rPr>
                <w:rFonts w:cs="Arial"/>
                <w:noProof w:val="0"/>
                <w:szCs w:val="20"/>
                <w:lang w:val="et-EE"/>
              </w:rPr>
            </w:pPr>
            <w:r w:rsidRPr="00E259F5">
              <w:rPr>
                <w:rFonts w:cs="Arial"/>
                <w:noProof w:val="0"/>
                <w:szCs w:val="20"/>
                <w:lang w:val="et-EE"/>
              </w:rPr>
              <w:lastRenderedPageBreak/>
              <w:t xml:space="preserve">Arvestades Keskkonnaameti seisukohaga, et piisava põhjendatuse korral on võimalik ehituskeeluvööndit vähendada kuni 30 m põhikaardile kantud veepiirist, tehakse planeeringuga ettepanek vähendada ehituskeeluvööndit </w:t>
            </w:r>
            <w:proofErr w:type="spellStart"/>
            <w:r w:rsidRPr="00E259F5">
              <w:rPr>
                <w:rFonts w:cs="Arial"/>
                <w:noProof w:val="0"/>
                <w:szCs w:val="20"/>
                <w:lang w:val="et-EE"/>
              </w:rPr>
              <w:t>Loopre</w:t>
            </w:r>
            <w:proofErr w:type="spellEnd"/>
            <w:r w:rsidRPr="00E259F5">
              <w:rPr>
                <w:rFonts w:cs="Arial"/>
                <w:noProof w:val="0"/>
                <w:szCs w:val="20"/>
                <w:lang w:val="et-EE"/>
              </w:rPr>
              <w:t>-Veski katastriüksusel olemasolevast hoonestusest põhja pool 30 meetrini</w:t>
            </w:r>
            <w:r w:rsidR="009438B4">
              <w:rPr>
                <w:rFonts w:cs="Arial"/>
                <w:noProof w:val="0"/>
                <w:szCs w:val="20"/>
                <w:lang w:val="et-EE"/>
              </w:rPr>
              <w:t xml:space="preserve"> veepiirist</w:t>
            </w:r>
            <w:r w:rsidRPr="00E259F5">
              <w:rPr>
                <w:rFonts w:cs="Arial"/>
                <w:noProof w:val="0"/>
                <w:szCs w:val="20"/>
                <w:lang w:val="et-EE"/>
              </w:rPr>
              <w:t>.</w:t>
            </w:r>
            <w:r w:rsidR="00A0116A" w:rsidRPr="00E259F5">
              <w:rPr>
                <w:rFonts w:cs="Arial"/>
                <w:noProof w:val="0"/>
                <w:szCs w:val="20"/>
                <w:lang w:val="et-EE"/>
              </w:rPr>
              <w:t xml:space="preserve"> </w:t>
            </w:r>
          </w:p>
          <w:p w14:paraId="120B8AD8" w14:textId="7ECE21AB" w:rsidR="00C51C46" w:rsidRPr="00D20C28" w:rsidRDefault="00A0116A" w:rsidP="00EB37BA">
            <w:pPr>
              <w:autoSpaceDE w:val="0"/>
              <w:autoSpaceDN w:val="0"/>
              <w:adjustRightInd w:val="0"/>
              <w:spacing w:line="360" w:lineRule="auto"/>
              <w:rPr>
                <w:rFonts w:eastAsia="Calibri" w:cs="Arial"/>
                <w:szCs w:val="20"/>
                <w:lang w:val="et-EE" w:eastAsia="et-EE"/>
              </w:rPr>
            </w:pPr>
            <w:r w:rsidRPr="00E259F5">
              <w:rPr>
                <w:rFonts w:cs="Arial"/>
                <w:noProof w:val="0"/>
                <w:szCs w:val="20"/>
                <w:lang w:val="et-EE" w:eastAsia="et-EE"/>
              </w:rPr>
              <w:t xml:space="preserve">Kinnistu omaniku selgituste kohaselt ei saa kämpinguid paigutada talu sissesõiduteest vasakule Võhma- Põltsamaa tee lähedusse sõidukite müra tõttu (juba olemasolevate kämpingute kasutamist segab müra maanteelt, on rajatud hekk , kuid see ei vähenda müra). Omavalitsus tuginedes kinnistu omaniku selgitustele on seisukohal, et kämpingute rajamine ja ehituskeeluvööndi vähendamine lõuna poole olemasolevast hoonestusest pole otstarbekas maanteelt tuleva müra tõttu (taotletav ehituskeeluvööndi vähendamise ala </w:t>
            </w:r>
            <w:r w:rsidRPr="00E259F5">
              <w:rPr>
                <w:rFonts w:cs="Arial"/>
                <w:noProof w:val="0"/>
                <w:szCs w:val="20"/>
                <w:lang w:val="et-EE" w:eastAsia="et-EE"/>
              </w:rPr>
              <w:lastRenderedPageBreak/>
              <w:t>asub olemasolevatest kämpingutest veelgi lähemal maanteele).</w:t>
            </w:r>
            <w:r w:rsidRPr="00E259F5">
              <w:rPr>
                <w:rFonts w:cs="Arial"/>
                <w:noProof w:val="0"/>
                <w:szCs w:val="20"/>
                <w:lang w:val="et-EE" w:eastAsia="et-EE"/>
              </w:rPr>
              <w:br/>
            </w:r>
            <w:r w:rsidRPr="00E259F5">
              <w:rPr>
                <w:rFonts w:cs="Arial"/>
                <w:noProof w:val="0"/>
                <w:szCs w:val="20"/>
                <w:lang w:val="et-EE"/>
              </w:rPr>
              <w:t xml:space="preserve">Olemasolevast hoonestusest põhja poole </w:t>
            </w:r>
            <w:r w:rsidR="008955D5" w:rsidRPr="00E259F5">
              <w:rPr>
                <w:rFonts w:cs="Arial"/>
                <w:noProof w:val="0"/>
                <w:szCs w:val="20"/>
                <w:lang w:val="et-EE"/>
              </w:rPr>
              <w:t>saab</w:t>
            </w:r>
            <w:r w:rsidRPr="00E259F5">
              <w:rPr>
                <w:rFonts w:cs="Arial"/>
                <w:noProof w:val="0"/>
                <w:szCs w:val="20"/>
                <w:lang w:val="et-EE"/>
              </w:rPr>
              <w:t xml:space="preserve">  rajada kämpingud </w:t>
            </w:r>
            <w:r w:rsidR="008955D5" w:rsidRPr="00E259F5">
              <w:rPr>
                <w:rFonts w:cs="Arial"/>
                <w:noProof w:val="0"/>
                <w:szCs w:val="20"/>
                <w:lang w:val="et-EE"/>
              </w:rPr>
              <w:t xml:space="preserve">metsa </w:t>
            </w:r>
            <w:r w:rsidRPr="00E259F5">
              <w:rPr>
                <w:rFonts w:cs="Arial"/>
                <w:noProof w:val="0"/>
                <w:szCs w:val="20"/>
                <w:lang w:val="et-EE"/>
              </w:rPr>
              <w:t>ja põllu servale</w:t>
            </w:r>
            <w:r w:rsidR="008955D5" w:rsidRPr="00E259F5">
              <w:rPr>
                <w:rFonts w:cs="Arial"/>
                <w:noProof w:val="0"/>
                <w:szCs w:val="20"/>
                <w:lang w:val="et-EE"/>
              </w:rPr>
              <w:t xml:space="preserve"> (30 m kaugusele veepiirist)</w:t>
            </w:r>
            <w:r w:rsidRPr="00E259F5">
              <w:rPr>
                <w:rFonts w:cs="Arial"/>
                <w:noProof w:val="0"/>
                <w:szCs w:val="20"/>
                <w:lang w:val="et-EE"/>
              </w:rPr>
              <w:t xml:space="preserve"> tagades </w:t>
            </w:r>
            <w:r w:rsidR="008955D5" w:rsidRPr="00E259F5">
              <w:rPr>
                <w:rFonts w:cs="Arial"/>
                <w:noProof w:val="0"/>
                <w:szCs w:val="20"/>
                <w:lang w:val="et-EE"/>
              </w:rPr>
              <w:t>puittaimestiku</w:t>
            </w:r>
            <w:r w:rsidRPr="00E259F5">
              <w:rPr>
                <w:rFonts w:cs="Arial"/>
                <w:noProof w:val="0"/>
                <w:szCs w:val="20"/>
                <w:lang w:val="et-EE"/>
              </w:rPr>
              <w:t xml:space="preserve"> säilimise ning vältides väärtusliku põllumaa tükeldamist.</w:t>
            </w:r>
          </w:p>
        </w:tc>
      </w:tr>
      <w:tr w:rsidR="00C51C46" w:rsidRPr="003129B3" w14:paraId="37E780C7" w14:textId="77777777" w:rsidTr="001623A2">
        <w:tc>
          <w:tcPr>
            <w:tcW w:w="2660" w:type="dxa"/>
            <w:vMerge/>
            <w:shd w:val="clear" w:color="auto" w:fill="FFFFFF"/>
          </w:tcPr>
          <w:p w14:paraId="09941356"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0DAFBAD4"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8.  Näha ette tööstus/tootmispargi loomine (ala ühiseks arendamiseks kinnistuomanike poolt ja toetuste taotlemiseks)</w:t>
            </w:r>
          </w:p>
          <w:p w14:paraId="299F1BA7"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 xml:space="preserve">Olustvere alevikus krundid: Jaamaküla tee 4, 6, 8, 10, 12, 14 ja 12a </w:t>
            </w:r>
          </w:p>
          <w:p w14:paraId="10B673D5" w14:textId="452FB91C"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sh Jaamaküla tee 10 on vallale kuuluv krunt)</w:t>
            </w:r>
          </w:p>
        </w:tc>
        <w:tc>
          <w:tcPr>
            <w:tcW w:w="4507" w:type="dxa"/>
            <w:shd w:val="clear" w:color="auto" w:fill="FFFFFF"/>
          </w:tcPr>
          <w:p w14:paraId="42865E96" w14:textId="6470D2C3" w:rsidR="00C51C46" w:rsidRDefault="00C51C46" w:rsidP="00C51C46">
            <w:pPr>
              <w:autoSpaceDE w:val="0"/>
              <w:autoSpaceDN w:val="0"/>
              <w:adjustRightInd w:val="0"/>
              <w:spacing w:line="360" w:lineRule="auto"/>
              <w:rPr>
                <w:rFonts w:eastAsia="Calibri" w:cs="Arial"/>
                <w:b/>
                <w:bCs/>
                <w:noProof w:val="0"/>
                <w:szCs w:val="20"/>
                <w:lang w:val="et-EE" w:eastAsia="et-EE"/>
              </w:rPr>
            </w:pPr>
            <w:r w:rsidRPr="00F634D0">
              <w:rPr>
                <w:rFonts w:eastAsia="Calibri" w:cs="Arial"/>
                <w:noProof w:val="0"/>
                <w:szCs w:val="20"/>
                <w:lang w:val="et-EE" w:eastAsia="et-EE"/>
              </w:rPr>
              <w:t>Alad on üldplaneeringus näidatud juhtotstarbega, mis võimaldab sinna tööstus/tootmispargi rajamist.</w:t>
            </w:r>
          </w:p>
        </w:tc>
      </w:tr>
      <w:tr w:rsidR="00C51C46" w:rsidRPr="003129B3" w14:paraId="575ADF25" w14:textId="77777777" w:rsidTr="001623A2">
        <w:tc>
          <w:tcPr>
            <w:tcW w:w="2660" w:type="dxa"/>
            <w:vMerge/>
            <w:shd w:val="clear" w:color="auto" w:fill="FFFFFF"/>
          </w:tcPr>
          <w:p w14:paraId="3511C0C6"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53F0F053" w14:textId="62707AF9"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9. lk 63: Kaugkütte seadusest tulenevalt ÜPga määratakse maa-alad kus oleks kaugküttepiirkonnad,et tagada kindel, usaldusväärne, efektiivne !, põhjendatud hinnaga ning keskkonnanõuetele ja tarbijate vajadustele vastav soojavarustus.</w:t>
            </w:r>
          </w:p>
          <w:p w14:paraId="5D408DC5" w14:textId="77777777" w:rsidR="00C51C46" w:rsidRPr="003C4448" w:rsidRDefault="00C51C46" w:rsidP="00C51C46">
            <w:pPr>
              <w:spacing w:line="360" w:lineRule="auto"/>
              <w:rPr>
                <w:rFonts w:cs="Arial"/>
                <w:color w:val="000000"/>
                <w:szCs w:val="20"/>
                <w:lang w:eastAsia="et-EE"/>
              </w:rPr>
            </w:pPr>
            <w:r w:rsidRPr="003C4448">
              <w:rPr>
                <w:rFonts w:cs="Arial"/>
                <w:b/>
                <w:color w:val="000000"/>
                <w:szCs w:val="20"/>
                <w:lang w:eastAsia="et-EE"/>
              </w:rPr>
              <w:t>Teha ÜPga ettepanek laiendada Suure-Jaani kaugküttepiirkonda:</w:t>
            </w:r>
          </w:p>
          <w:p w14:paraId="108BB4CE"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variant 1: et hõlmatud oleks Lai tn, Jaama tn ja Tööstusala krundid+Jaama tn 32 ja Männiku tee 4</w:t>
            </w:r>
          </w:p>
          <w:p w14:paraId="051D476C" w14:textId="4C913058"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variant 2: lisaks variant 1-le lisada ka Lõhavere Hooldekodu ja korterelamu ja Kõidama küla (st puidutööstustega koostöös tekiks ühise kütte (koostootmisjaam vms) rajamise võimalus)</w:t>
            </w:r>
          </w:p>
        </w:tc>
        <w:tc>
          <w:tcPr>
            <w:tcW w:w="4507" w:type="dxa"/>
            <w:shd w:val="clear" w:color="auto" w:fill="FFFFFF"/>
          </w:tcPr>
          <w:p w14:paraId="1670A80C" w14:textId="2F78683D" w:rsidR="003C5F10" w:rsidRPr="00E259F5" w:rsidRDefault="004C07AD" w:rsidP="00A0116A">
            <w:pPr>
              <w:autoSpaceDE w:val="0"/>
              <w:autoSpaceDN w:val="0"/>
              <w:adjustRightInd w:val="0"/>
              <w:spacing w:line="360" w:lineRule="auto"/>
              <w:rPr>
                <w:rFonts w:cs="Arial"/>
              </w:rPr>
            </w:pPr>
            <w:r w:rsidRPr="00E259F5">
              <w:rPr>
                <w:rFonts w:eastAsia="Calibri" w:cs="Arial"/>
                <w:noProof w:val="0"/>
                <w:szCs w:val="20"/>
                <w:lang w:val="et-EE" w:eastAsia="et-EE"/>
              </w:rPr>
              <w:t>Kaugküttepiirkonna laiendamise ettepanekut ei lisata üldplaneeringusse</w:t>
            </w:r>
            <w:r w:rsidR="00A0116A" w:rsidRPr="00E259F5">
              <w:rPr>
                <w:rFonts w:eastAsia="Calibri" w:cs="Arial"/>
                <w:noProof w:val="0"/>
                <w:szCs w:val="20"/>
                <w:lang w:val="et-EE" w:eastAsia="et-EE"/>
              </w:rPr>
              <w:t xml:space="preserve">. </w:t>
            </w:r>
            <w:r w:rsidRPr="00E259F5">
              <w:rPr>
                <w:rFonts w:cs="Arial"/>
              </w:rPr>
              <w:t>S</w:t>
            </w:r>
            <w:r w:rsidR="003C5F10" w:rsidRPr="00E259F5">
              <w:rPr>
                <w:rFonts w:cs="Arial"/>
              </w:rPr>
              <w:t xml:space="preserve">eletuskirja </w:t>
            </w:r>
            <w:r w:rsidR="00A0116A" w:rsidRPr="00E259F5">
              <w:rPr>
                <w:rFonts w:cs="Arial"/>
              </w:rPr>
              <w:t xml:space="preserve">peatükki </w:t>
            </w:r>
            <w:r w:rsidR="003C5F10" w:rsidRPr="00E259F5">
              <w:rPr>
                <w:rFonts w:cs="Arial"/>
              </w:rPr>
              <w:t>5.2.5</w:t>
            </w:r>
            <w:r w:rsidRPr="00E259F5">
              <w:rPr>
                <w:rFonts w:cs="Arial"/>
              </w:rPr>
              <w:t xml:space="preserve"> lisatakse</w:t>
            </w:r>
            <w:r w:rsidR="003C5F10" w:rsidRPr="00E259F5">
              <w:rPr>
                <w:rFonts w:cs="Arial"/>
              </w:rPr>
              <w:t xml:space="preserve"> „Kaugkütte arendamine toimub vastavalt vallavolikogu poolt kehtestatavatele piirkondlikele soojamajanduse arengukavadel</w:t>
            </w:r>
            <w:r w:rsidR="00682A65" w:rsidRPr="00E259F5">
              <w:rPr>
                <w:rFonts w:cs="Arial"/>
              </w:rPr>
              <w:t>e. K</w:t>
            </w:r>
            <w:r w:rsidR="00682A65" w:rsidRPr="00E259F5">
              <w:t>augküttepiirkonna piiride täpsustamist ei loeta üldplaneeringu muutmiseks</w:t>
            </w:r>
            <w:r w:rsidR="003C5F10" w:rsidRPr="00E259F5">
              <w:rPr>
                <w:rFonts w:cs="Arial"/>
              </w:rPr>
              <w:t>.“</w:t>
            </w:r>
          </w:p>
          <w:p w14:paraId="4F49A564" w14:textId="30239A65" w:rsidR="003C5F10" w:rsidRPr="00A2456A" w:rsidRDefault="003C5F10" w:rsidP="00C51C46">
            <w:pPr>
              <w:autoSpaceDE w:val="0"/>
              <w:autoSpaceDN w:val="0"/>
              <w:adjustRightInd w:val="0"/>
              <w:spacing w:line="360" w:lineRule="auto"/>
              <w:rPr>
                <w:rFonts w:eastAsia="Calibri" w:cs="Arial"/>
                <w:noProof w:val="0"/>
                <w:szCs w:val="20"/>
                <w:lang w:val="et-EE" w:eastAsia="et-EE"/>
              </w:rPr>
            </w:pPr>
          </w:p>
        </w:tc>
      </w:tr>
      <w:tr w:rsidR="00C51C46" w:rsidRPr="003129B3" w14:paraId="4F61ED83" w14:textId="77777777" w:rsidTr="001623A2">
        <w:tc>
          <w:tcPr>
            <w:tcW w:w="2660" w:type="dxa"/>
            <w:vMerge/>
            <w:shd w:val="clear" w:color="auto" w:fill="FFFFFF"/>
          </w:tcPr>
          <w:p w14:paraId="036A4D94"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4F0EA7F7"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10. lk 43 Kas Vahemetsa KÜ Aimla küla ja Ojaääre kü (Võhma ristis) on rohevõrgutiku alas (kaart lk 39</w:t>
            </w:r>
          </w:p>
          <w:p w14:paraId="202EE69B" w14:textId="3D32ACC0"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kui on kas saaks ÜPga välja jätta ?</w:t>
            </w:r>
          </w:p>
        </w:tc>
        <w:tc>
          <w:tcPr>
            <w:tcW w:w="4507" w:type="dxa"/>
            <w:shd w:val="clear" w:color="auto" w:fill="FFFFFF"/>
          </w:tcPr>
          <w:p w14:paraId="425198DB" w14:textId="76AE5894" w:rsidR="00C51C46" w:rsidRDefault="00E259F5" w:rsidP="009657CE">
            <w:pPr>
              <w:autoSpaceDE w:val="0"/>
              <w:autoSpaceDN w:val="0"/>
              <w:adjustRightInd w:val="0"/>
              <w:spacing w:line="360" w:lineRule="auto"/>
              <w:rPr>
                <w:rFonts w:eastAsia="Calibri" w:cs="Arial"/>
                <w:b/>
                <w:bCs/>
                <w:noProof w:val="0"/>
                <w:szCs w:val="20"/>
                <w:lang w:val="et-EE" w:eastAsia="et-EE"/>
              </w:rPr>
            </w:pPr>
            <w:r>
              <w:rPr>
                <w:rFonts w:eastAsia="Calibri" w:cs="Arial"/>
                <w:szCs w:val="20"/>
                <w:lang w:val="et-EE" w:eastAsia="et-EE"/>
              </w:rPr>
              <w:t xml:space="preserve">Aimla küla </w:t>
            </w:r>
            <w:r w:rsidR="00C51C46" w:rsidRPr="00487265">
              <w:rPr>
                <w:rFonts w:eastAsia="Calibri" w:cs="Arial"/>
                <w:szCs w:val="20"/>
                <w:lang w:val="et-EE" w:eastAsia="et-EE"/>
              </w:rPr>
              <w:t xml:space="preserve">Vahemetsa katastriüksus on osaliselt rohevõrgustiku </w:t>
            </w:r>
            <w:r>
              <w:rPr>
                <w:rFonts w:eastAsia="Calibri" w:cs="Arial"/>
                <w:szCs w:val="20"/>
                <w:lang w:val="et-EE" w:eastAsia="et-EE"/>
              </w:rPr>
              <w:t>alal.</w:t>
            </w:r>
            <w:r w:rsidR="00C51C46" w:rsidRPr="00487265">
              <w:rPr>
                <w:rFonts w:eastAsia="Calibri" w:cs="Arial"/>
                <w:szCs w:val="20"/>
                <w:lang w:val="et-EE" w:eastAsia="et-EE"/>
              </w:rPr>
              <w:t xml:space="preserve"> Katastriüksuse lage ala ei ole rohevõrgustiku osa. </w:t>
            </w:r>
            <w:r w:rsidR="003C5F10" w:rsidRPr="00E259F5">
              <w:rPr>
                <w:rFonts w:eastAsia="Calibri" w:cs="Arial"/>
                <w:szCs w:val="20"/>
                <w:lang w:val="et-EE" w:eastAsia="et-EE"/>
              </w:rPr>
              <w:t xml:space="preserve">Ülejäänud ala katastriüksusest on rohevõrgustiku </w:t>
            </w:r>
            <w:r>
              <w:rPr>
                <w:rFonts w:eastAsia="Calibri" w:cs="Arial"/>
                <w:szCs w:val="20"/>
                <w:lang w:val="et-EE" w:eastAsia="et-EE"/>
              </w:rPr>
              <w:t>ala</w:t>
            </w:r>
            <w:r w:rsidR="003C5F10" w:rsidRPr="00E259F5">
              <w:rPr>
                <w:rFonts w:eastAsia="Calibri" w:cs="Arial"/>
                <w:szCs w:val="20"/>
                <w:lang w:val="et-EE" w:eastAsia="et-EE"/>
              </w:rPr>
              <w:t xml:space="preserve"> ja seda ei eemaldata rohevõrgustiku</w:t>
            </w:r>
            <w:r>
              <w:rPr>
                <w:rFonts w:eastAsia="Calibri" w:cs="Arial"/>
                <w:szCs w:val="20"/>
                <w:lang w:val="et-EE" w:eastAsia="et-EE"/>
              </w:rPr>
              <w:t xml:space="preserve"> alast</w:t>
            </w:r>
            <w:r w:rsidR="003C5F10" w:rsidRPr="00E259F5">
              <w:rPr>
                <w:rFonts w:eastAsia="Calibri" w:cs="Arial"/>
                <w:b/>
                <w:bCs/>
                <w:szCs w:val="20"/>
                <w:lang w:val="et-EE" w:eastAsia="et-EE"/>
              </w:rPr>
              <w:t>.</w:t>
            </w:r>
            <w:r w:rsidR="003C5F10" w:rsidRPr="00E259F5">
              <w:rPr>
                <w:rFonts w:eastAsia="Calibri" w:cs="Arial"/>
                <w:b/>
                <w:szCs w:val="20"/>
                <w:lang w:val="et-EE" w:eastAsia="et-EE"/>
              </w:rPr>
              <w:t xml:space="preserve"> </w:t>
            </w:r>
            <w:r w:rsidR="00C51C46" w:rsidRPr="00487265">
              <w:rPr>
                <w:rFonts w:eastAsia="Calibri" w:cs="Arial"/>
                <w:szCs w:val="20"/>
                <w:lang w:val="et-EE" w:eastAsia="et-EE"/>
              </w:rPr>
              <w:t xml:space="preserve">Ojaääre </w:t>
            </w:r>
            <w:r w:rsidR="00C51C46" w:rsidRPr="00487265">
              <w:rPr>
                <w:rFonts w:eastAsia="Calibri" w:cs="Arial"/>
                <w:szCs w:val="20"/>
                <w:lang w:val="et-EE" w:eastAsia="et-EE"/>
              </w:rPr>
              <w:lastRenderedPageBreak/>
              <w:t>katastriüksus Soomevere külas ei asu rohevõrgustiku</w:t>
            </w:r>
            <w:r>
              <w:rPr>
                <w:rFonts w:eastAsia="Calibri" w:cs="Arial"/>
                <w:szCs w:val="20"/>
                <w:lang w:val="et-EE" w:eastAsia="et-EE"/>
              </w:rPr>
              <w:t xml:space="preserve"> alal</w:t>
            </w:r>
            <w:r w:rsidR="00C51C46" w:rsidRPr="00487265">
              <w:rPr>
                <w:rFonts w:eastAsia="Calibri" w:cs="Arial"/>
                <w:szCs w:val="20"/>
                <w:lang w:val="et-EE" w:eastAsia="et-EE"/>
              </w:rPr>
              <w:t>.</w:t>
            </w:r>
          </w:p>
        </w:tc>
      </w:tr>
      <w:tr w:rsidR="00C51C46" w:rsidRPr="003129B3" w14:paraId="10FC325F" w14:textId="77777777" w:rsidTr="001623A2">
        <w:tc>
          <w:tcPr>
            <w:tcW w:w="2660" w:type="dxa"/>
            <w:vMerge/>
            <w:shd w:val="clear" w:color="auto" w:fill="FFFFFF"/>
          </w:tcPr>
          <w:p w14:paraId="4D7F1018"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1E9959B7" w14:textId="33348830"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11.lk 46 lisada kõnnitee Müüri tn alates sööklast staadioniga piirnevas lõigus.</w:t>
            </w:r>
          </w:p>
        </w:tc>
        <w:tc>
          <w:tcPr>
            <w:tcW w:w="4507" w:type="dxa"/>
            <w:shd w:val="clear" w:color="auto" w:fill="FFFFFF"/>
          </w:tcPr>
          <w:p w14:paraId="7C1371A8" w14:textId="44EE8678" w:rsidR="00C51C46" w:rsidRPr="004332E3" w:rsidRDefault="007C2804" w:rsidP="00EB37BA">
            <w:pPr>
              <w:spacing w:line="360" w:lineRule="auto"/>
              <w:rPr>
                <w:rFonts w:eastAsia="Calibri" w:cs="Arial"/>
                <w:szCs w:val="20"/>
                <w:lang w:val="et-EE" w:eastAsia="et-EE"/>
              </w:rPr>
            </w:pPr>
            <w:r w:rsidRPr="009438B4">
              <w:rPr>
                <w:rFonts w:cs="Arial"/>
                <w:noProof w:val="0"/>
                <w:szCs w:val="20"/>
                <w:lang w:val="et-EE"/>
              </w:rPr>
              <w:t>Kõnniteed on võimalik rajada transpordimaale sõltumata selle kajastamisest üldplaneeringus.</w:t>
            </w:r>
          </w:p>
        </w:tc>
      </w:tr>
      <w:tr w:rsidR="00C51C46" w:rsidRPr="003129B3" w14:paraId="7CD2F485" w14:textId="77777777" w:rsidTr="001623A2">
        <w:tc>
          <w:tcPr>
            <w:tcW w:w="2660" w:type="dxa"/>
            <w:vMerge/>
            <w:shd w:val="clear" w:color="auto" w:fill="FFFFFF"/>
          </w:tcPr>
          <w:p w14:paraId="1D8E2595"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714498E5" w14:textId="62102DD0"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 xml:space="preserve">12. lisada lk 50 Jalgteede arendamisse kõige olulisemaks põhimõte et </w:t>
            </w:r>
            <w:r w:rsidRPr="003C4448">
              <w:rPr>
                <w:rFonts w:cs="Arial"/>
                <w:color w:val="000000"/>
                <w:szCs w:val="20"/>
                <w:lang w:eastAsia="et-EE"/>
              </w:rPr>
              <w:br/>
              <w:t>teostatakse elanike liikumisvajaduse uuring.</w:t>
            </w:r>
          </w:p>
        </w:tc>
        <w:tc>
          <w:tcPr>
            <w:tcW w:w="4507" w:type="dxa"/>
            <w:shd w:val="clear" w:color="auto" w:fill="FFFFFF"/>
          </w:tcPr>
          <w:p w14:paraId="14DC9AF8" w14:textId="77777777" w:rsidR="007C2804" w:rsidRPr="009438B4" w:rsidRDefault="007C2804" w:rsidP="00477435">
            <w:pPr>
              <w:spacing w:line="360" w:lineRule="auto"/>
              <w:jc w:val="left"/>
              <w:rPr>
                <w:rFonts w:cs="Arial"/>
                <w:noProof w:val="0"/>
                <w:szCs w:val="20"/>
                <w:lang w:val="et-EE"/>
              </w:rPr>
            </w:pPr>
            <w:r w:rsidRPr="009438B4">
              <w:rPr>
                <w:rFonts w:cs="Arial"/>
                <w:noProof w:val="0"/>
                <w:szCs w:val="20"/>
                <w:lang w:val="et-EE"/>
              </w:rPr>
              <w:t xml:space="preserve">Jalgratta- ja jalgteede võrgustiku arendamise põhimõtteid ei täiendata. Väljavõte seletuskirjast </w:t>
            </w:r>
            <w:proofErr w:type="spellStart"/>
            <w:r w:rsidRPr="009438B4">
              <w:rPr>
                <w:rFonts w:cs="Arial"/>
                <w:noProof w:val="0"/>
                <w:szCs w:val="20"/>
                <w:lang w:val="et-EE"/>
              </w:rPr>
              <w:t>ptk</w:t>
            </w:r>
            <w:proofErr w:type="spellEnd"/>
            <w:r w:rsidRPr="009438B4">
              <w:rPr>
                <w:rFonts w:cs="Arial"/>
                <w:noProof w:val="0"/>
                <w:szCs w:val="20"/>
                <w:lang w:val="et-EE"/>
              </w:rPr>
              <w:t xml:space="preserve"> 5.1.1</w:t>
            </w:r>
          </w:p>
          <w:p w14:paraId="6E31C59A" w14:textId="790EDA1B" w:rsidR="007C2804" w:rsidRPr="009438B4" w:rsidRDefault="007C2804" w:rsidP="00477435">
            <w:pPr>
              <w:spacing w:line="360" w:lineRule="auto"/>
              <w:jc w:val="left"/>
              <w:rPr>
                <w:rFonts w:cs="Arial"/>
                <w:i/>
                <w:noProof w:val="0"/>
                <w:szCs w:val="20"/>
                <w:lang w:val="et-EE"/>
              </w:rPr>
            </w:pPr>
            <w:r w:rsidRPr="009438B4">
              <w:rPr>
                <w:rFonts w:cs="Arial"/>
                <w:i/>
                <w:noProof w:val="0"/>
                <w:szCs w:val="20"/>
                <w:lang w:val="et-EE"/>
              </w:rPr>
              <w:t>„5) esmajärjekorras lähtuda kohalike elanike igapäevasest liikumisvajadusest“</w:t>
            </w:r>
          </w:p>
          <w:p w14:paraId="6FAA8C3D" w14:textId="0DA9926C" w:rsidR="00C51C46" w:rsidRPr="007C2804" w:rsidRDefault="007C2804" w:rsidP="00EB37BA">
            <w:pPr>
              <w:spacing w:line="360" w:lineRule="auto"/>
              <w:jc w:val="left"/>
              <w:rPr>
                <w:rFonts w:eastAsia="Calibri" w:cs="Arial"/>
                <w:noProof w:val="0"/>
                <w:color w:val="4472C4" w:themeColor="accent1"/>
                <w:szCs w:val="20"/>
                <w:lang w:val="et-EE" w:eastAsia="et-EE"/>
              </w:rPr>
            </w:pPr>
            <w:r w:rsidRPr="009438B4">
              <w:rPr>
                <w:rFonts w:cs="Arial"/>
                <w:noProof w:val="0"/>
                <w:szCs w:val="20"/>
                <w:lang w:val="et-EE"/>
              </w:rPr>
              <w:t xml:space="preserve">Uuringut on võimalik teostada sõltumata sellest, kas nõue on toodud planeeringus. </w:t>
            </w:r>
          </w:p>
        </w:tc>
      </w:tr>
      <w:tr w:rsidR="00C51C46" w:rsidRPr="003129B3" w14:paraId="4BF46D25" w14:textId="77777777" w:rsidTr="001623A2">
        <w:tc>
          <w:tcPr>
            <w:tcW w:w="2660" w:type="dxa"/>
            <w:vMerge/>
            <w:shd w:val="clear" w:color="auto" w:fill="FFFFFF"/>
          </w:tcPr>
          <w:p w14:paraId="17300FF0"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53C81935"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 xml:space="preserve">13.lk 58 </w:t>
            </w:r>
          </w:p>
          <w:p w14:paraId="32B81A3A" w14:textId="17E0F7E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tuulegeneraatorite, kui maastikul domineerivate objektide, kavandamisel lähtuda</w:t>
            </w:r>
            <w:r>
              <w:rPr>
                <w:rFonts w:cs="Arial"/>
                <w:color w:val="000000"/>
                <w:szCs w:val="20"/>
                <w:lang w:eastAsia="et-EE"/>
              </w:rPr>
              <w:t xml:space="preserve"> </w:t>
            </w:r>
            <w:r w:rsidRPr="003C4448">
              <w:rPr>
                <w:rFonts w:cs="Arial"/>
                <w:color w:val="000000"/>
                <w:szCs w:val="20"/>
                <w:lang w:eastAsia="et-EE"/>
              </w:rPr>
              <w:t>maastikuväärtuste säilimisest.</w:t>
            </w:r>
          </w:p>
          <w:p w14:paraId="29E019B2" w14:textId="2C932891"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br/>
              <w:t>Kes otsustab ja läbi mis menetluse kaasatakse avalikkus/kogukond ?</w:t>
            </w:r>
          </w:p>
        </w:tc>
        <w:tc>
          <w:tcPr>
            <w:tcW w:w="4507" w:type="dxa"/>
            <w:shd w:val="clear" w:color="auto" w:fill="FFFFFF"/>
          </w:tcPr>
          <w:p w14:paraId="15467B49" w14:textId="233FF54D" w:rsidR="00C51C46" w:rsidRPr="00441243" w:rsidRDefault="00E06C9D" w:rsidP="00477435">
            <w:pPr>
              <w:autoSpaceDE w:val="0"/>
              <w:autoSpaceDN w:val="0"/>
              <w:adjustRightInd w:val="0"/>
              <w:spacing w:line="360" w:lineRule="auto"/>
              <w:rPr>
                <w:rFonts w:eastAsia="Calibri" w:cs="Arial"/>
                <w:color w:val="FF0000"/>
                <w:szCs w:val="20"/>
                <w:lang w:val="et-EE" w:eastAsia="et-EE"/>
              </w:rPr>
            </w:pPr>
            <w:r w:rsidRPr="009438B4">
              <w:rPr>
                <w:rFonts w:cs="Arial"/>
                <w:noProof w:val="0"/>
                <w:szCs w:val="20"/>
                <w:lang w:val="et-EE"/>
              </w:rPr>
              <w:t xml:space="preserve">Ühe tuulegeneraatori rajamiseks väljastatakse projekti alusel ehitusluba, olulise avaliku huvi olemasolul  </w:t>
            </w:r>
            <w:r w:rsidR="009657CE" w:rsidRPr="009438B4">
              <w:rPr>
                <w:rFonts w:cs="Arial"/>
                <w:noProof w:val="0"/>
                <w:szCs w:val="20"/>
                <w:lang w:val="et-EE"/>
              </w:rPr>
              <w:t>antakse</w:t>
            </w:r>
            <w:r w:rsidRPr="009438B4">
              <w:rPr>
                <w:rFonts w:cs="Arial"/>
                <w:noProof w:val="0"/>
                <w:szCs w:val="20"/>
                <w:lang w:val="et-EE"/>
              </w:rPr>
              <w:t xml:space="preserve"> projekti koostamiseks projekteerimistingimused avatud menetlusena.</w:t>
            </w:r>
            <w:r w:rsidR="009657CE" w:rsidRPr="009438B4">
              <w:rPr>
                <w:rFonts w:cs="Arial"/>
                <w:noProof w:val="0"/>
                <w:szCs w:val="20"/>
                <w:lang w:val="et-EE"/>
              </w:rPr>
              <w:t xml:space="preserve"> </w:t>
            </w:r>
            <w:r w:rsidRPr="009438B4">
              <w:rPr>
                <w:rFonts w:cs="Arial"/>
                <w:noProof w:val="0"/>
                <w:szCs w:val="20"/>
                <w:lang w:val="et-EE"/>
              </w:rPr>
              <w:t>Tuulepargi (</w:t>
            </w:r>
            <w:r w:rsidRPr="009438B4">
              <w:rPr>
                <w:rFonts w:cs="Arial"/>
                <w:noProof w:val="0"/>
                <w:szCs w:val="20"/>
                <w:shd w:val="clear" w:color="auto" w:fill="FFFFFF"/>
                <w:lang w:val="et-EE"/>
              </w:rPr>
              <w:t>mitmest vähemalt 30 m kõrgusest elektrituulikust ning elektrituulikuid omavahel ja neid liitumispunktiga ühendavatest seadmetest, ehitistest ning rajatistest koosnev elektrijaam)</w:t>
            </w:r>
            <w:r w:rsidRPr="009438B4">
              <w:rPr>
                <w:rFonts w:cs="Arial"/>
                <w:noProof w:val="0"/>
                <w:szCs w:val="20"/>
                <w:lang w:val="et-EE"/>
              </w:rPr>
              <w:t xml:space="preserve"> läbib eriplaneeringu koostamise protsessi, kui asukoht ei ole üldplaneeringuga määratud. </w:t>
            </w:r>
          </w:p>
        </w:tc>
      </w:tr>
      <w:tr w:rsidR="00C51C46" w:rsidRPr="003129B3" w14:paraId="41270216" w14:textId="77777777" w:rsidTr="001623A2">
        <w:tc>
          <w:tcPr>
            <w:tcW w:w="2660" w:type="dxa"/>
            <w:vMerge/>
            <w:shd w:val="clear" w:color="auto" w:fill="FFFFFF"/>
          </w:tcPr>
          <w:p w14:paraId="74C0E7FC"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0E8842AA"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14.lk 58 on lause:</w:t>
            </w:r>
          </w:p>
          <w:p w14:paraId="6451E3B5" w14:textId="5CD11BB6"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2) tiheasustusega alal ja küla keskuse maal ei ole lubatud katastriüksuse piires paigaldada paneele</w:t>
            </w:r>
            <w:r>
              <w:rPr>
                <w:rFonts w:cs="Arial"/>
                <w:color w:val="000000"/>
                <w:szCs w:val="20"/>
                <w:lang w:eastAsia="et-EE"/>
              </w:rPr>
              <w:t xml:space="preserve"> </w:t>
            </w:r>
            <w:r w:rsidRPr="003C4448">
              <w:rPr>
                <w:rFonts w:cs="Arial"/>
                <w:color w:val="000000"/>
                <w:szCs w:val="20"/>
                <w:lang w:eastAsia="et-EE"/>
              </w:rPr>
              <w:t>katastriüksuse tänavapoolsele alale;</w:t>
            </w:r>
          </w:p>
          <w:p w14:paraId="349973BE"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Samuti eespool seda on nõuded haljastusele avaliku tee jms suunas.</w:t>
            </w:r>
          </w:p>
          <w:p w14:paraId="2790AB9B" w14:textId="57AAA839"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lastRenderedPageBreak/>
              <w:br/>
            </w:r>
            <w:r w:rsidRPr="003C4448">
              <w:rPr>
                <w:rFonts w:cs="Arial"/>
                <w:b/>
                <w:bCs/>
                <w:color w:val="000000"/>
                <w:szCs w:val="20"/>
                <w:lang w:eastAsia="et-EE"/>
              </w:rPr>
              <w:t>Tuleks reguleerida täpsemalt kortermajade piirkondades külakeskuses(nagu näiteks Kõo, Sürgavere) või ka linnades ja alevikes kus kortermajade vahel puuduvad tänavad või avalikud teed.</w:t>
            </w:r>
            <w:r w:rsidRPr="003C4448">
              <w:rPr>
                <w:rFonts w:cs="Arial"/>
                <w:color w:val="000000"/>
                <w:szCs w:val="20"/>
                <w:lang w:eastAsia="et-EE"/>
              </w:rPr>
              <w:br/>
              <w:t xml:space="preserve">Vbl tuleks eristada kortermajade ja eraelamute piirkonda </w:t>
            </w:r>
          </w:p>
        </w:tc>
        <w:tc>
          <w:tcPr>
            <w:tcW w:w="4507" w:type="dxa"/>
            <w:shd w:val="clear" w:color="auto" w:fill="FFFFFF"/>
          </w:tcPr>
          <w:p w14:paraId="18220832" w14:textId="24E087C3" w:rsidR="00DB183F" w:rsidRPr="009438B4" w:rsidRDefault="00DB183F" w:rsidP="00C51C46">
            <w:pPr>
              <w:autoSpaceDE w:val="0"/>
              <w:autoSpaceDN w:val="0"/>
              <w:adjustRightInd w:val="0"/>
              <w:spacing w:line="360" w:lineRule="auto"/>
              <w:rPr>
                <w:rFonts w:eastAsia="Calibri" w:cs="Arial"/>
                <w:szCs w:val="20"/>
                <w:lang w:val="et-EE" w:eastAsia="et-EE"/>
              </w:rPr>
            </w:pPr>
            <w:r w:rsidRPr="009438B4">
              <w:lastRenderedPageBreak/>
              <w:t>P</w:t>
            </w:r>
            <w:r w:rsidR="004C07AD" w:rsidRPr="009438B4">
              <w:t>eatükis</w:t>
            </w:r>
            <w:r w:rsidRPr="009438B4">
              <w:t xml:space="preserve"> 5.2.3.3</w:t>
            </w:r>
            <w:r w:rsidR="004C07AD" w:rsidRPr="009438B4">
              <w:t xml:space="preserve"> täpsustatakse o</w:t>
            </w:r>
            <w:r w:rsidRPr="009438B4">
              <w:t>ma katastriüksuse tarbeks päikesepaneelide kavandamise tingimus</w:t>
            </w:r>
            <w:r w:rsidR="004C07AD" w:rsidRPr="009438B4">
              <w:t>i täpsustatakse</w:t>
            </w:r>
            <w:r w:rsidRPr="009438B4">
              <w:t>:</w:t>
            </w:r>
          </w:p>
          <w:p w14:paraId="741412ED" w14:textId="59526021" w:rsidR="00DB183F" w:rsidRPr="00BA5C1E" w:rsidRDefault="00DB183F" w:rsidP="009657CE">
            <w:pPr>
              <w:autoSpaceDE w:val="0"/>
              <w:autoSpaceDN w:val="0"/>
              <w:adjustRightInd w:val="0"/>
              <w:spacing w:line="360" w:lineRule="auto"/>
              <w:rPr>
                <w:rFonts w:eastAsia="Calibri" w:cs="Arial"/>
                <w:szCs w:val="20"/>
                <w:lang w:val="et-EE" w:eastAsia="et-EE"/>
              </w:rPr>
            </w:pPr>
            <w:r w:rsidRPr="009438B4">
              <w:rPr>
                <w:rFonts w:eastAsia="Calibri" w:cs="Arial"/>
                <w:szCs w:val="20"/>
                <w:lang w:val="et-EE" w:eastAsia="et-EE"/>
              </w:rPr>
              <w:t>„</w:t>
            </w:r>
            <w:r w:rsidR="004C07AD" w:rsidRPr="009438B4">
              <w:rPr>
                <w:rFonts w:cs="Arial"/>
                <w:szCs w:val="20"/>
              </w:rPr>
              <w:t xml:space="preserve">korterelamutele paigaldatavad päikesepaneelid lahendada hoonele terviklikult ja arhitektuuriga </w:t>
            </w:r>
            <w:r w:rsidR="004C07AD" w:rsidRPr="009438B4">
              <w:rPr>
                <w:rFonts w:cs="Arial"/>
                <w:szCs w:val="20"/>
              </w:rPr>
              <w:lastRenderedPageBreak/>
              <w:t>sobivalt, vältida maapinnale paigaldamist, vajadusel analüüsida kas tekib visuaalne reostus;</w:t>
            </w:r>
            <w:r w:rsidRPr="009438B4">
              <w:rPr>
                <w:rFonts w:eastAsia="Calibri" w:cs="Arial"/>
                <w:noProof w:val="0"/>
                <w:szCs w:val="20"/>
                <w:lang w:val="et-EE" w:eastAsia="et-EE"/>
              </w:rPr>
              <w:t>“</w:t>
            </w:r>
            <w:r w:rsidR="009657CE" w:rsidRPr="009438B4">
              <w:rPr>
                <w:rFonts w:eastAsia="Calibri" w:cs="Arial"/>
                <w:szCs w:val="20"/>
                <w:lang w:eastAsia="et-EE"/>
              </w:rPr>
              <w:t xml:space="preserve"> </w:t>
            </w:r>
          </w:p>
        </w:tc>
      </w:tr>
      <w:tr w:rsidR="00C51C46" w:rsidRPr="003129B3" w14:paraId="40C80DC5" w14:textId="77777777" w:rsidTr="001623A2">
        <w:tc>
          <w:tcPr>
            <w:tcW w:w="2660" w:type="dxa"/>
            <w:vMerge/>
            <w:shd w:val="clear" w:color="auto" w:fill="FFFFFF"/>
          </w:tcPr>
          <w:p w14:paraId="02C4EF39" w14:textId="77777777" w:rsidR="00C51C46" w:rsidRDefault="00C51C46" w:rsidP="00C51C46">
            <w:pPr>
              <w:spacing w:before="60" w:after="120"/>
              <w:rPr>
                <w:rFonts w:cs="Arial"/>
                <w:b/>
                <w:bCs/>
                <w:noProof w:val="0"/>
                <w:szCs w:val="20"/>
                <w:lang w:val="et-EE"/>
              </w:rPr>
            </w:pPr>
          </w:p>
        </w:tc>
        <w:tc>
          <w:tcPr>
            <w:tcW w:w="6833" w:type="dxa"/>
            <w:shd w:val="clear" w:color="auto" w:fill="FFFFFF"/>
          </w:tcPr>
          <w:p w14:paraId="3830378D" w14:textId="77777777" w:rsidR="00C51C46" w:rsidRPr="003C4448" w:rsidRDefault="00C51C46" w:rsidP="00C51C46">
            <w:pPr>
              <w:spacing w:line="360" w:lineRule="auto"/>
              <w:rPr>
                <w:rFonts w:cs="Arial"/>
                <w:color w:val="000000"/>
                <w:szCs w:val="20"/>
                <w:lang w:eastAsia="et-EE"/>
              </w:rPr>
            </w:pPr>
            <w:r w:rsidRPr="003C4448">
              <w:rPr>
                <w:rFonts w:cs="Arial"/>
                <w:b/>
                <w:bCs/>
                <w:color w:val="000000"/>
                <w:szCs w:val="20"/>
                <w:lang w:eastAsia="et-EE"/>
              </w:rPr>
              <w:t>15. Reguleerida ÜP-s täpsemalt päiksepaneelide paigaldamine tiheasustusaladel</w:t>
            </w:r>
            <w:r w:rsidRPr="003C4448">
              <w:rPr>
                <w:rFonts w:cs="Arial"/>
                <w:color w:val="000000"/>
                <w:szCs w:val="20"/>
                <w:lang w:eastAsia="et-EE"/>
              </w:rPr>
              <w:t>  </w:t>
            </w:r>
          </w:p>
          <w:p w14:paraId="3DD83B3F" w14:textId="5BE2D12E"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siin on vähemalt 2 tahku:A. maapinnale paigutuse sobivus: näiteks praegu PAIGALDATUD Võhmas Tartu tn (Aavasalu krundil), Suure-Jaanis tööstusalal elamukruntidel –ainult ehitusluba ei ole piisav</w:t>
            </w:r>
            <w:r w:rsidR="009E7FE8">
              <w:rPr>
                <w:rFonts w:cs="Arial"/>
                <w:color w:val="000000"/>
                <w:szCs w:val="20"/>
                <w:lang w:eastAsia="et-EE"/>
              </w:rPr>
              <w:t xml:space="preserve"> </w:t>
            </w:r>
          </w:p>
          <w:p w14:paraId="2B65C75D"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 xml:space="preserve">B. alajaamade võimsuse piir- ehk </w:t>
            </w:r>
            <w:r w:rsidRPr="003C4448">
              <w:rPr>
                <w:rFonts w:cs="Arial"/>
                <w:b/>
                <w:bCs/>
                <w:color w:val="000000"/>
                <w:szCs w:val="20"/>
                <w:lang w:eastAsia="et-EE"/>
              </w:rPr>
              <w:t>kiirematel eesõigus ei tohiks olla !</w:t>
            </w:r>
          </w:p>
          <w:p w14:paraId="7A9E0EB4" w14:textId="77777777" w:rsidR="00C51C46" w:rsidRPr="003C4448" w:rsidRDefault="00C51C46" w:rsidP="00C51C46">
            <w:pPr>
              <w:spacing w:line="360" w:lineRule="auto"/>
              <w:rPr>
                <w:rFonts w:cs="Arial"/>
                <w:color w:val="000000"/>
                <w:szCs w:val="20"/>
                <w:lang w:eastAsia="et-EE"/>
              </w:rPr>
            </w:pPr>
            <w:r w:rsidRPr="003C4448">
              <w:rPr>
                <w:rFonts w:cs="Arial"/>
                <w:color w:val="000000"/>
                <w:szCs w:val="20"/>
                <w:lang w:eastAsia="et-EE"/>
              </w:rPr>
              <w:t>lkogukonda kaasamata (detailplaneering või eriplaneering vms)  EI oleks normaalne lubada !</w:t>
            </w:r>
          </w:p>
          <w:p w14:paraId="581A1A19" w14:textId="04548972" w:rsidR="00C51C46" w:rsidRPr="003C4448" w:rsidRDefault="00C51C46" w:rsidP="002D47D1">
            <w:pPr>
              <w:spacing w:line="360" w:lineRule="auto"/>
              <w:rPr>
                <w:rFonts w:cs="Arial"/>
                <w:color w:val="000000"/>
                <w:szCs w:val="20"/>
                <w:lang w:eastAsia="et-EE"/>
              </w:rPr>
            </w:pPr>
            <w:r w:rsidRPr="003C4448">
              <w:rPr>
                <w:rFonts w:cs="Arial"/>
                <w:b/>
                <w:bCs/>
                <w:color w:val="000000"/>
                <w:szCs w:val="20"/>
                <w:lang w:eastAsia="et-EE"/>
              </w:rPr>
              <w:t>Ettepanek lisada lause et: kanda päiksepaneelide hekkide jms nõue ka valla Heakorraeeskirja ja/või ehitusmäärusse.</w:t>
            </w:r>
            <w:r w:rsidR="002D47D1" w:rsidRPr="004B18DB">
              <w:rPr>
                <w:rFonts w:cs="Arial"/>
                <w:noProof w:val="0"/>
                <w:color w:val="000000"/>
                <w:szCs w:val="20"/>
                <w:lang w:val="et-EE" w:eastAsia="et-EE"/>
              </w:rPr>
              <w:t xml:space="preserve"> </w:t>
            </w:r>
          </w:p>
        </w:tc>
        <w:tc>
          <w:tcPr>
            <w:tcW w:w="4507" w:type="dxa"/>
            <w:shd w:val="clear" w:color="auto" w:fill="FFFFFF"/>
          </w:tcPr>
          <w:p w14:paraId="402C1283" w14:textId="7F3D0B1B" w:rsidR="009657CE" w:rsidRPr="009438B4" w:rsidRDefault="009657CE" w:rsidP="00BA0D84">
            <w:pPr>
              <w:autoSpaceDE w:val="0"/>
              <w:autoSpaceDN w:val="0"/>
              <w:adjustRightInd w:val="0"/>
              <w:spacing w:line="360" w:lineRule="auto"/>
              <w:rPr>
                <w:rFonts w:eastAsia="Calibri" w:cs="Arial"/>
                <w:szCs w:val="20"/>
                <w:lang w:eastAsia="et-EE"/>
              </w:rPr>
            </w:pPr>
            <w:r w:rsidRPr="009438B4">
              <w:rPr>
                <w:rFonts w:eastAsia="Calibri" w:cs="Arial"/>
                <w:szCs w:val="20"/>
                <w:lang w:eastAsia="et-EE"/>
              </w:rPr>
              <w:t>Päikesepaneelide paigaldamine on piisavalt täpselt reguleeritud seletuskirja peatükis 5.2.3.3 Päikeseenergia</w:t>
            </w:r>
            <w:r w:rsidR="009438B4">
              <w:rPr>
                <w:rFonts w:eastAsia="Calibri" w:cs="Arial"/>
                <w:szCs w:val="20"/>
                <w:lang w:eastAsia="et-EE"/>
              </w:rPr>
              <w:t>.</w:t>
            </w:r>
          </w:p>
          <w:p w14:paraId="2544011E" w14:textId="77777777" w:rsidR="00C51C46" w:rsidRDefault="00C51C46" w:rsidP="00BA0D84">
            <w:pPr>
              <w:autoSpaceDE w:val="0"/>
              <w:autoSpaceDN w:val="0"/>
              <w:adjustRightInd w:val="0"/>
              <w:spacing w:line="360" w:lineRule="auto"/>
              <w:rPr>
                <w:rFonts w:eastAsia="Calibri" w:cs="Arial"/>
                <w:szCs w:val="20"/>
                <w:lang w:eastAsia="et-EE"/>
              </w:rPr>
            </w:pPr>
            <w:r>
              <w:rPr>
                <w:rFonts w:eastAsia="Calibri" w:cs="Arial"/>
                <w:szCs w:val="20"/>
                <w:lang w:eastAsia="et-EE"/>
              </w:rPr>
              <w:t xml:space="preserve">Alajaamade võimsuse piir on paratamatu ning antud probleemiga tegelemine ei ole üldplaneeringu ülesanne. </w:t>
            </w:r>
          </w:p>
          <w:p w14:paraId="1975DA01" w14:textId="26DF8BC3" w:rsidR="009E7FE8" w:rsidRPr="009438B4" w:rsidRDefault="009E7FE8" w:rsidP="00BA0D84">
            <w:pPr>
              <w:spacing w:line="360" w:lineRule="auto"/>
              <w:jc w:val="left"/>
              <w:rPr>
                <w:rFonts w:cs="Arial"/>
                <w:noProof w:val="0"/>
                <w:szCs w:val="20"/>
                <w:lang w:val="et-EE"/>
              </w:rPr>
            </w:pPr>
            <w:r w:rsidRPr="009438B4">
              <w:rPr>
                <w:rFonts w:cs="Arial"/>
                <w:noProof w:val="0"/>
                <w:szCs w:val="20"/>
                <w:lang w:val="et-EE"/>
              </w:rPr>
              <w:t>Heakorraeeskirja muutmiseks saab teha ettepaneku</w:t>
            </w:r>
            <w:r w:rsidR="007A1DCD" w:rsidRPr="009438B4">
              <w:rPr>
                <w:rFonts w:cs="Arial"/>
                <w:noProof w:val="0"/>
                <w:szCs w:val="20"/>
                <w:lang w:val="et-EE"/>
              </w:rPr>
              <w:t xml:space="preserve"> ilma üldplaneeringusse vastavat lauset lisamata. V</w:t>
            </w:r>
            <w:r w:rsidRPr="009438B4">
              <w:rPr>
                <w:rFonts w:cs="Arial"/>
                <w:noProof w:val="0"/>
                <w:szCs w:val="20"/>
                <w:lang w:val="et-EE"/>
              </w:rPr>
              <w:t xml:space="preserve">allal </w:t>
            </w:r>
            <w:r w:rsidR="00BA0D84" w:rsidRPr="009438B4">
              <w:rPr>
                <w:rFonts w:cs="Arial"/>
                <w:noProof w:val="0"/>
                <w:szCs w:val="20"/>
                <w:lang w:val="et-EE"/>
              </w:rPr>
              <w:t>ei ole</w:t>
            </w:r>
            <w:r w:rsidRPr="009438B4">
              <w:rPr>
                <w:rFonts w:cs="Arial"/>
                <w:noProof w:val="0"/>
                <w:szCs w:val="20"/>
                <w:lang w:val="et-EE"/>
              </w:rPr>
              <w:t xml:space="preserve"> ehitusmäärust.</w:t>
            </w:r>
          </w:p>
          <w:p w14:paraId="7C681A5B" w14:textId="2AEEC68E" w:rsidR="009E7FE8" w:rsidRPr="003C2830" w:rsidRDefault="009E7FE8" w:rsidP="009E7FE8">
            <w:pPr>
              <w:autoSpaceDE w:val="0"/>
              <w:autoSpaceDN w:val="0"/>
              <w:adjustRightInd w:val="0"/>
              <w:rPr>
                <w:rFonts w:eastAsia="Calibri" w:cs="Arial"/>
                <w:szCs w:val="20"/>
                <w:lang w:eastAsia="et-EE"/>
              </w:rPr>
            </w:pPr>
          </w:p>
        </w:tc>
      </w:tr>
      <w:tr w:rsidR="004B18DB" w14:paraId="3AC39DD9" w14:textId="77777777" w:rsidTr="006E0D48">
        <w:tc>
          <w:tcPr>
            <w:tcW w:w="2660" w:type="dxa"/>
            <w:vMerge w:val="restart"/>
            <w:shd w:val="clear" w:color="auto" w:fill="FFFFFF"/>
          </w:tcPr>
          <w:p w14:paraId="6750C686" w14:textId="77777777" w:rsidR="004B18DB" w:rsidRPr="004B18DB" w:rsidRDefault="004B18DB" w:rsidP="004B18DB">
            <w:pPr>
              <w:jc w:val="left"/>
              <w:rPr>
                <w:rFonts w:ascii="Times New Roman" w:hAnsi="Times New Roman"/>
                <w:b/>
                <w:noProof w:val="0"/>
                <w:sz w:val="24"/>
                <w:lang w:val="et-EE"/>
              </w:rPr>
            </w:pPr>
            <w:r w:rsidRPr="004B18DB">
              <w:rPr>
                <w:rFonts w:ascii="Times New Roman" w:hAnsi="Times New Roman"/>
                <w:b/>
                <w:noProof w:val="0"/>
                <w:sz w:val="24"/>
                <w:lang w:val="et-EE"/>
              </w:rPr>
              <w:t>Rahandusministeerium</w:t>
            </w:r>
          </w:p>
          <w:p w14:paraId="20DCE224" w14:textId="77777777" w:rsidR="004B18DB" w:rsidRPr="004B18DB" w:rsidRDefault="004B18DB" w:rsidP="004B18DB">
            <w:pPr>
              <w:jc w:val="left"/>
              <w:rPr>
                <w:rFonts w:ascii="Times New Roman" w:hAnsi="Times New Roman"/>
                <w:noProof w:val="0"/>
                <w:sz w:val="24"/>
                <w:lang w:val="et-EE"/>
              </w:rPr>
            </w:pPr>
            <w:r w:rsidRPr="004B18DB">
              <w:rPr>
                <w:rFonts w:ascii="Times New Roman" w:hAnsi="Times New Roman"/>
                <w:noProof w:val="0"/>
                <w:sz w:val="24"/>
                <w:lang w:val="et-EE"/>
              </w:rPr>
              <w:t xml:space="preserve">08.04.2021 </w:t>
            </w:r>
          </w:p>
          <w:p w14:paraId="54DC424A" w14:textId="77777777" w:rsidR="004B18DB" w:rsidRPr="004B18DB" w:rsidRDefault="004B18DB" w:rsidP="004B18DB">
            <w:pPr>
              <w:jc w:val="left"/>
              <w:rPr>
                <w:rFonts w:ascii="Times New Roman" w:hAnsi="Times New Roman"/>
                <w:noProof w:val="0"/>
                <w:sz w:val="24"/>
                <w:lang w:val="et-EE"/>
              </w:rPr>
            </w:pPr>
            <w:r w:rsidRPr="004B18DB">
              <w:rPr>
                <w:rFonts w:ascii="Times New Roman" w:hAnsi="Times New Roman"/>
                <w:noProof w:val="0"/>
                <w:sz w:val="24"/>
                <w:lang w:val="et-EE"/>
              </w:rPr>
              <w:t>kiri nr  14-11/1449-3</w:t>
            </w:r>
          </w:p>
          <w:p w14:paraId="5D9AEAC2" w14:textId="1F2C27C5" w:rsidR="004B18DB" w:rsidRDefault="004B18DB" w:rsidP="006E0D48">
            <w:pPr>
              <w:spacing w:before="60" w:after="120"/>
              <w:rPr>
                <w:rFonts w:cs="Arial"/>
                <w:b/>
                <w:bCs/>
                <w:noProof w:val="0"/>
                <w:szCs w:val="20"/>
                <w:lang w:val="et-EE"/>
              </w:rPr>
            </w:pPr>
          </w:p>
        </w:tc>
        <w:tc>
          <w:tcPr>
            <w:tcW w:w="6833" w:type="dxa"/>
            <w:shd w:val="clear" w:color="auto" w:fill="FFFFFF"/>
          </w:tcPr>
          <w:p w14:paraId="25B9AB5C" w14:textId="065FBF12" w:rsidR="004B18DB" w:rsidRPr="00C1641E" w:rsidRDefault="002D47D1" w:rsidP="006E0D48">
            <w:pPr>
              <w:autoSpaceDE w:val="0"/>
              <w:autoSpaceDN w:val="0"/>
              <w:adjustRightInd w:val="0"/>
              <w:spacing w:line="360" w:lineRule="auto"/>
              <w:rPr>
                <w:rFonts w:cs="Arial"/>
                <w:color w:val="000000"/>
                <w:szCs w:val="20"/>
              </w:rPr>
            </w:pPr>
            <w:r w:rsidRPr="004B18DB">
              <w:rPr>
                <w:rFonts w:cs="Arial"/>
                <w:noProof w:val="0"/>
                <w:color w:val="000000"/>
                <w:szCs w:val="20"/>
                <w:lang w:val="et-EE" w:eastAsia="et-EE"/>
              </w:rPr>
              <w:t>1.Viljandimaa maakonnaplaneeringu seletuskirja peatükis 3.4 „Linnalise asutusega alad“ on toodud linnalise asustusega alade määramise põhimõtted. Põhja-Sakala valla üldplaneeringu eelnõus on määratud linnalise asustusega aladeks Suure-Jaani linn ja Võhma linn. Palume üldplaneeringus täpsustada linnalise asustusega alade käsitlust lähtuvalt maakonnaplaneeringust</w:t>
            </w:r>
            <w:r>
              <w:rPr>
                <w:rFonts w:cs="Arial"/>
                <w:noProof w:val="0"/>
                <w:color w:val="000000"/>
                <w:szCs w:val="20"/>
                <w:lang w:val="et-EE" w:eastAsia="et-EE"/>
              </w:rPr>
              <w:t>.</w:t>
            </w:r>
          </w:p>
        </w:tc>
        <w:tc>
          <w:tcPr>
            <w:tcW w:w="4507" w:type="dxa"/>
            <w:shd w:val="clear" w:color="auto" w:fill="FFFFFF"/>
          </w:tcPr>
          <w:p w14:paraId="5EEFA3B0" w14:textId="08C0658D" w:rsidR="004B18DB" w:rsidRPr="009438B4" w:rsidRDefault="00D67B8E" w:rsidP="002D47D1">
            <w:pPr>
              <w:autoSpaceDE w:val="0"/>
              <w:autoSpaceDN w:val="0"/>
              <w:adjustRightInd w:val="0"/>
              <w:spacing w:line="360" w:lineRule="auto"/>
              <w:rPr>
                <w:rFonts w:eastAsia="Calibri" w:cs="Arial"/>
                <w:bCs/>
                <w:noProof w:val="0"/>
                <w:szCs w:val="20"/>
                <w:lang w:val="et-EE" w:eastAsia="et-EE"/>
              </w:rPr>
            </w:pPr>
            <w:r w:rsidRPr="009438B4">
              <w:rPr>
                <w:rFonts w:eastAsia="Calibri" w:cs="Arial"/>
                <w:bCs/>
                <w:noProof w:val="0"/>
                <w:szCs w:val="20"/>
                <w:lang w:val="et-EE" w:eastAsia="et-EE"/>
              </w:rPr>
              <w:t xml:space="preserve">Seletuskirja </w:t>
            </w:r>
            <w:proofErr w:type="spellStart"/>
            <w:r w:rsidRPr="009438B4">
              <w:rPr>
                <w:rFonts w:eastAsia="Calibri" w:cs="Arial"/>
                <w:bCs/>
                <w:noProof w:val="0"/>
                <w:szCs w:val="20"/>
                <w:lang w:val="et-EE" w:eastAsia="et-EE"/>
              </w:rPr>
              <w:t>ptk</w:t>
            </w:r>
            <w:proofErr w:type="spellEnd"/>
            <w:r w:rsidRPr="009438B4">
              <w:rPr>
                <w:rFonts w:eastAsia="Calibri" w:cs="Arial"/>
                <w:bCs/>
                <w:noProof w:val="0"/>
                <w:szCs w:val="20"/>
                <w:lang w:val="et-EE" w:eastAsia="et-EE"/>
              </w:rPr>
              <w:t xml:space="preserve"> 1.2</w:t>
            </w:r>
            <w:r w:rsidR="006131AB" w:rsidRPr="009438B4">
              <w:rPr>
                <w:rFonts w:eastAsia="Calibri" w:cs="Arial"/>
                <w:bCs/>
                <w:noProof w:val="0"/>
                <w:szCs w:val="20"/>
                <w:lang w:val="et-EE" w:eastAsia="et-EE"/>
              </w:rPr>
              <w:t xml:space="preserve"> lisatakse järgnev:</w:t>
            </w:r>
          </w:p>
          <w:p w14:paraId="2924D52A" w14:textId="63E00AB6" w:rsidR="006131AB" w:rsidRPr="009438B4" w:rsidRDefault="006131AB" w:rsidP="002D47D1">
            <w:pPr>
              <w:autoSpaceDE w:val="0"/>
              <w:autoSpaceDN w:val="0"/>
              <w:adjustRightInd w:val="0"/>
              <w:spacing w:line="360" w:lineRule="auto"/>
              <w:rPr>
                <w:rFonts w:eastAsia="Calibri" w:cs="Arial"/>
                <w:bCs/>
                <w:noProof w:val="0"/>
                <w:szCs w:val="20"/>
                <w:lang w:val="et-EE" w:eastAsia="et-EE"/>
              </w:rPr>
            </w:pPr>
            <w:r w:rsidRPr="009438B4">
              <w:rPr>
                <w:rFonts w:cs="Arial"/>
                <w:noProof w:val="0"/>
                <w:szCs w:val="20"/>
                <w:lang w:val="et-EE" w:eastAsia="et-EE"/>
              </w:rPr>
              <w:t>„</w:t>
            </w:r>
            <w:r w:rsidR="00D67B8E" w:rsidRPr="009438B4">
              <w:rPr>
                <w:rFonts w:cs="Arial"/>
                <w:noProof w:val="0"/>
                <w:szCs w:val="20"/>
                <w:lang w:val="et-EE" w:eastAsia="et-EE"/>
              </w:rPr>
              <w:t>Viljandimaa maakonnaplaneeringuga</w:t>
            </w:r>
            <w:r w:rsidRPr="009438B4">
              <w:rPr>
                <w:rFonts w:cs="Arial"/>
                <w:noProof w:val="0"/>
                <w:szCs w:val="20"/>
                <w:lang w:val="et-EE" w:eastAsia="et-EE"/>
              </w:rPr>
              <w:t xml:space="preserve"> 2030+</w:t>
            </w:r>
            <w:r w:rsidR="00D67B8E" w:rsidRPr="009438B4">
              <w:rPr>
                <w:rFonts w:cs="Arial"/>
                <w:noProof w:val="0"/>
                <w:szCs w:val="20"/>
                <w:lang w:val="et-EE" w:eastAsia="et-EE"/>
              </w:rPr>
              <w:t xml:space="preserve"> on määratud linnalise asutuse arenguks sobilikeks al</w:t>
            </w:r>
            <w:r w:rsidR="009438B4" w:rsidRPr="009438B4">
              <w:rPr>
                <w:rFonts w:cs="Arial"/>
                <w:noProof w:val="0"/>
                <w:szCs w:val="20"/>
                <w:lang w:val="et-EE" w:eastAsia="et-EE"/>
              </w:rPr>
              <w:t>a</w:t>
            </w:r>
            <w:r w:rsidR="00D67B8E" w:rsidRPr="009438B4">
              <w:rPr>
                <w:rFonts w:cs="Arial"/>
                <w:noProof w:val="0"/>
                <w:szCs w:val="20"/>
                <w:lang w:val="et-EE" w:eastAsia="et-EE"/>
              </w:rPr>
              <w:t>deks Suure-Jaani linn ja Võhma linn</w:t>
            </w:r>
            <w:r w:rsidRPr="009438B4">
              <w:rPr>
                <w:rFonts w:cs="Arial"/>
                <w:noProof w:val="0"/>
                <w:szCs w:val="20"/>
                <w:lang w:val="et-EE" w:eastAsia="et-EE"/>
              </w:rPr>
              <w:t>. Linnalise asutusega ala</w:t>
            </w:r>
            <w:r w:rsidRPr="009438B4">
              <w:t xml:space="preserve"> iseloomustavad asustuse kompaktus – nii olemasoleva hoonestuse tihedus, maakasutusfunktsioonide mitmekesisus, ühtsed teede- ja tehnovõrgud ning töökohtade ja mitmesuguste teenuste olemasolu. </w:t>
            </w:r>
            <w:r w:rsidRPr="009438B4">
              <w:rPr>
                <w:rFonts w:cs="Arial"/>
                <w:noProof w:val="0"/>
                <w:szCs w:val="20"/>
                <w:lang w:val="et-EE" w:eastAsia="et-EE"/>
              </w:rPr>
              <w:t>N</w:t>
            </w:r>
            <w:r w:rsidR="00D67B8E" w:rsidRPr="009438B4">
              <w:rPr>
                <w:rFonts w:cs="Arial"/>
                <w:noProof w:val="0"/>
                <w:szCs w:val="20"/>
                <w:lang w:val="et-EE" w:eastAsia="et-EE"/>
              </w:rPr>
              <w:t xml:space="preserve">ende alade </w:t>
            </w:r>
            <w:r w:rsidR="00C1641E" w:rsidRPr="009438B4">
              <w:t xml:space="preserve">planeerimisel </w:t>
            </w:r>
            <w:r w:rsidRPr="009438B4">
              <w:t xml:space="preserve">tuleb </w:t>
            </w:r>
            <w:r w:rsidR="00C1641E" w:rsidRPr="009438B4">
              <w:t xml:space="preserve">tähelepanu pöörata  kompaktsuse säilitamisele, </w:t>
            </w:r>
            <w:r w:rsidR="00C1641E" w:rsidRPr="009438B4">
              <w:lastRenderedPageBreak/>
              <w:t>sisestruktuuride tihendamisele ning seni kasutusest kõrvale jäänud alade taaskasutusele võtmisele</w:t>
            </w:r>
            <w:r w:rsidRPr="009438B4">
              <w:t>.”</w:t>
            </w:r>
          </w:p>
          <w:p w14:paraId="6143C716" w14:textId="2DF4F341" w:rsidR="004B18DB" w:rsidRPr="009438B4" w:rsidRDefault="006131AB" w:rsidP="002D47D1">
            <w:pPr>
              <w:autoSpaceDE w:val="0"/>
              <w:autoSpaceDN w:val="0"/>
              <w:adjustRightInd w:val="0"/>
              <w:spacing w:line="360" w:lineRule="auto"/>
              <w:rPr>
                <w:rFonts w:eastAsia="Calibri" w:cs="Arial"/>
                <w:bCs/>
                <w:noProof w:val="0"/>
                <w:szCs w:val="20"/>
                <w:lang w:val="et-EE" w:eastAsia="et-EE"/>
              </w:rPr>
            </w:pPr>
            <w:r w:rsidRPr="009438B4">
              <w:rPr>
                <w:rFonts w:eastAsia="Calibri" w:cs="Arial"/>
                <w:bCs/>
                <w:noProof w:val="0"/>
                <w:szCs w:val="20"/>
                <w:lang w:val="et-EE" w:eastAsia="et-EE"/>
              </w:rPr>
              <w:t>Oluliste keskuste loetelust jäetakse välja Võhma linn</w:t>
            </w:r>
          </w:p>
          <w:p w14:paraId="00398C2F" w14:textId="0562D141" w:rsidR="004B18DB" w:rsidRDefault="004B18DB" w:rsidP="006E0D48">
            <w:pPr>
              <w:autoSpaceDE w:val="0"/>
              <w:autoSpaceDN w:val="0"/>
              <w:adjustRightInd w:val="0"/>
              <w:spacing w:line="360" w:lineRule="auto"/>
              <w:rPr>
                <w:rFonts w:eastAsia="Calibri" w:cs="Arial"/>
                <w:b/>
                <w:bCs/>
                <w:noProof w:val="0"/>
                <w:szCs w:val="20"/>
                <w:lang w:val="et-EE" w:eastAsia="et-EE"/>
              </w:rPr>
            </w:pPr>
          </w:p>
        </w:tc>
      </w:tr>
      <w:tr w:rsidR="004B18DB" w14:paraId="75CB85EC" w14:textId="77777777" w:rsidTr="006E0D48">
        <w:tc>
          <w:tcPr>
            <w:tcW w:w="2660" w:type="dxa"/>
            <w:vMerge/>
            <w:shd w:val="clear" w:color="auto" w:fill="FFFFFF"/>
          </w:tcPr>
          <w:p w14:paraId="7D8B5F34" w14:textId="77777777" w:rsidR="004B18DB" w:rsidRDefault="004B18DB" w:rsidP="006E0D48">
            <w:pPr>
              <w:spacing w:before="60" w:after="120"/>
              <w:rPr>
                <w:rFonts w:cs="Arial"/>
                <w:b/>
                <w:bCs/>
                <w:noProof w:val="0"/>
                <w:szCs w:val="20"/>
                <w:lang w:val="et-EE"/>
              </w:rPr>
            </w:pPr>
          </w:p>
        </w:tc>
        <w:tc>
          <w:tcPr>
            <w:tcW w:w="6833" w:type="dxa"/>
            <w:shd w:val="clear" w:color="auto" w:fill="FFFFFF"/>
          </w:tcPr>
          <w:p w14:paraId="66D04027" w14:textId="038AB30C" w:rsidR="004B18DB" w:rsidRPr="00C1641E" w:rsidRDefault="004B18DB" w:rsidP="00BA0D84">
            <w:pPr>
              <w:spacing w:line="360" w:lineRule="auto"/>
              <w:rPr>
                <w:rFonts w:cs="Arial"/>
                <w:color w:val="000000"/>
                <w:szCs w:val="20"/>
              </w:rPr>
            </w:pPr>
            <w:r w:rsidRPr="004B18DB">
              <w:rPr>
                <w:rFonts w:cs="Arial"/>
                <w:noProof w:val="0"/>
                <w:color w:val="000000"/>
                <w:szCs w:val="20"/>
                <w:lang w:val="et-EE" w:eastAsia="et-EE"/>
              </w:rPr>
              <w:t>2.</w:t>
            </w:r>
            <w:r w:rsidRPr="004B18DB">
              <w:rPr>
                <w:rFonts w:cs="Arial"/>
                <w:noProof w:val="0"/>
                <w:szCs w:val="20"/>
                <w:lang w:val="et-EE"/>
              </w:rPr>
              <w:t xml:space="preserve"> </w:t>
            </w:r>
            <w:r w:rsidR="003A0576" w:rsidRPr="004B18DB">
              <w:rPr>
                <w:rFonts w:cs="Arial"/>
                <w:noProof w:val="0"/>
                <w:color w:val="000000"/>
                <w:szCs w:val="20"/>
                <w:lang w:val="et-EE" w:eastAsia="et-EE"/>
              </w:rPr>
              <w:t xml:space="preserve">Maakonnaplaneeringu seletuskirja peatükis 3.8 „Asustuse suunamise üldised tingimused“ on välja toodud põhimõte, et tuleb hoida linnade ja muude asulate kompaktsust, arendades neid eelkõige </w:t>
            </w:r>
            <w:proofErr w:type="spellStart"/>
            <w:r w:rsidR="003A0576" w:rsidRPr="004B18DB">
              <w:rPr>
                <w:rFonts w:cs="Arial"/>
                <w:noProof w:val="0"/>
                <w:color w:val="000000"/>
                <w:szCs w:val="20"/>
                <w:lang w:val="et-EE" w:eastAsia="et-EE"/>
              </w:rPr>
              <w:t>sisestruktuure</w:t>
            </w:r>
            <w:proofErr w:type="spellEnd"/>
            <w:r w:rsidR="003A0576" w:rsidRPr="004B18DB">
              <w:rPr>
                <w:rFonts w:cs="Arial"/>
                <w:noProof w:val="0"/>
                <w:color w:val="000000"/>
                <w:szCs w:val="20"/>
                <w:lang w:val="et-EE" w:eastAsia="et-EE"/>
              </w:rPr>
              <w:t xml:space="preserve"> tihendades ja kasutusest välja jäänud alasid ning hooneid kasutusele võttes. Palume sellest põhimõttest lähtuvalt täiendavalt kaaluda üldplaneeringus määratud külakeskuste aladele (nt Koksvere, Kõo, Pilistvere, </w:t>
            </w:r>
            <w:proofErr w:type="spellStart"/>
            <w:r w:rsidR="003A0576" w:rsidRPr="004B18DB">
              <w:rPr>
                <w:rFonts w:cs="Arial"/>
                <w:noProof w:val="0"/>
                <w:color w:val="000000"/>
                <w:szCs w:val="20"/>
                <w:lang w:val="et-EE" w:eastAsia="et-EE"/>
              </w:rPr>
              <w:t>Reegoldi</w:t>
            </w:r>
            <w:proofErr w:type="spellEnd"/>
            <w:r w:rsidR="003A0576" w:rsidRPr="004B18DB">
              <w:rPr>
                <w:rFonts w:cs="Arial"/>
                <w:noProof w:val="0"/>
                <w:color w:val="000000"/>
                <w:szCs w:val="20"/>
                <w:lang w:val="et-EE" w:eastAsia="et-EE"/>
              </w:rPr>
              <w:t xml:space="preserve">, Sürgavere, </w:t>
            </w:r>
            <w:proofErr w:type="spellStart"/>
            <w:r w:rsidR="003A0576" w:rsidRPr="004B18DB">
              <w:rPr>
                <w:rFonts w:cs="Arial"/>
                <w:noProof w:val="0"/>
                <w:color w:val="000000"/>
                <w:szCs w:val="20"/>
                <w:lang w:val="et-EE" w:eastAsia="et-EE"/>
              </w:rPr>
              <w:t>Tääksi</w:t>
            </w:r>
            <w:proofErr w:type="spellEnd"/>
            <w:r w:rsidR="003A0576" w:rsidRPr="004B18DB">
              <w:rPr>
                <w:rFonts w:cs="Arial"/>
                <w:noProof w:val="0"/>
                <w:color w:val="000000"/>
                <w:szCs w:val="20"/>
                <w:lang w:val="et-EE" w:eastAsia="et-EE"/>
              </w:rPr>
              <w:t xml:space="preserve">, </w:t>
            </w:r>
            <w:proofErr w:type="spellStart"/>
            <w:r w:rsidR="003A0576" w:rsidRPr="004B18DB">
              <w:rPr>
                <w:rFonts w:cs="Arial"/>
                <w:noProof w:val="0"/>
                <w:color w:val="000000"/>
                <w:szCs w:val="20"/>
                <w:lang w:val="et-EE" w:eastAsia="et-EE"/>
              </w:rPr>
              <w:t>Ülde</w:t>
            </w:r>
            <w:proofErr w:type="spellEnd"/>
            <w:r w:rsidR="003A0576" w:rsidRPr="004B18DB">
              <w:rPr>
                <w:rFonts w:cs="Arial"/>
                <w:noProof w:val="0"/>
                <w:color w:val="000000"/>
                <w:szCs w:val="20"/>
                <w:lang w:val="et-EE" w:eastAsia="et-EE"/>
              </w:rPr>
              <w:t xml:space="preserve"> jne) ning Kõpu alevikku ulatuslike elamu maa-alade kavandamist.</w:t>
            </w:r>
          </w:p>
        </w:tc>
        <w:tc>
          <w:tcPr>
            <w:tcW w:w="4507" w:type="dxa"/>
            <w:shd w:val="clear" w:color="auto" w:fill="FFFFFF"/>
          </w:tcPr>
          <w:p w14:paraId="5E3A1885" w14:textId="245E89F8" w:rsidR="006131AB" w:rsidRPr="00BA4CCE" w:rsidRDefault="00BA4CCE" w:rsidP="003A0576">
            <w:pPr>
              <w:autoSpaceDE w:val="0"/>
              <w:autoSpaceDN w:val="0"/>
              <w:adjustRightInd w:val="0"/>
              <w:spacing w:line="360" w:lineRule="auto"/>
              <w:rPr>
                <w:rFonts w:eastAsia="Calibri" w:cs="Arial"/>
                <w:bCs/>
                <w:noProof w:val="0"/>
                <w:szCs w:val="20"/>
                <w:lang w:val="et-EE" w:eastAsia="et-EE"/>
              </w:rPr>
            </w:pPr>
            <w:r w:rsidRPr="009438B4">
              <w:rPr>
                <w:rFonts w:eastAsia="Calibri" w:cs="Arial"/>
                <w:bCs/>
                <w:noProof w:val="0"/>
                <w:szCs w:val="20"/>
                <w:lang w:val="et-EE" w:eastAsia="et-EE"/>
              </w:rPr>
              <w:t>Külakeskuste aladele kavandatud elamu maa-alad vaadatakse üle ja kavandatakse osaliselt tiheasustusala maatulunduse maa-alaks.</w:t>
            </w:r>
          </w:p>
        </w:tc>
      </w:tr>
      <w:tr w:rsidR="004B18DB" w:rsidRPr="00D757A3" w14:paraId="71AF38A8" w14:textId="77777777" w:rsidTr="006E0D48">
        <w:tc>
          <w:tcPr>
            <w:tcW w:w="2660" w:type="dxa"/>
            <w:vMerge/>
            <w:shd w:val="clear" w:color="auto" w:fill="FFFFFF"/>
          </w:tcPr>
          <w:p w14:paraId="1BDDA63F" w14:textId="77777777" w:rsidR="004B18DB" w:rsidRDefault="004B18DB" w:rsidP="006E0D48">
            <w:pPr>
              <w:spacing w:before="60" w:after="120"/>
              <w:rPr>
                <w:rFonts w:cs="Arial"/>
                <w:b/>
                <w:bCs/>
                <w:noProof w:val="0"/>
                <w:szCs w:val="20"/>
                <w:lang w:val="et-EE"/>
              </w:rPr>
            </w:pPr>
          </w:p>
        </w:tc>
        <w:tc>
          <w:tcPr>
            <w:tcW w:w="6833" w:type="dxa"/>
            <w:shd w:val="clear" w:color="auto" w:fill="FFFFFF"/>
          </w:tcPr>
          <w:p w14:paraId="4F7308C3" w14:textId="77777777" w:rsidR="004B18DB" w:rsidRPr="004B18DB" w:rsidRDefault="004B18DB" w:rsidP="00BA0D84">
            <w:pPr>
              <w:spacing w:line="360" w:lineRule="auto"/>
              <w:rPr>
                <w:rFonts w:cs="Arial"/>
                <w:noProof w:val="0"/>
                <w:color w:val="000000"/>
                <w:szCs w:val="20"/>
                <w:lang w:val="et-EE" w:eastAsia="et-EE"/>
              </w:rPr>
            </w:pPr>
            <w:r w:rsidRPr="004B18DB">
              <w:rPr>
                <w:rFonts w:cs="Arial"/>
                <w:noProof w:val="0"/>
                <w:color w:val="000000"/>
                <w:szCs w:val="20"/>
                <w:lang w:val="et-EE" w:eastAsia="et-EE"/>
              </w:rPr>
              <w:t xml:space="preserve">3. KSH peatükis „4.2.1 Rohevõrgustik“ on toodud </w:t>
            </w:r>
            <w:proofErr w:type="spellStart"/>
            <w:r w:rsidRPr="004B18DB">
              <w:rPr>
                <w:rFonts w:cs="Arial"/>
                <w:noProof w:val="0"/>
                <w:color w:val="000000"/>
                <w:szCs w:val="20"/>
                <w:lang w:val="et-EE" w:eastAsia="et-EE"/>
              </w:rPr>
              <w:t>sinivõrgustiku</w:t>
            </w:r>
            <w:proofErr w:type="spellEnd"/>
            <w:r w:rsidRPr="004B18DB">
              <w:rPr>
                <w:rFonts w:cs="Arial"/>
                <w:noProof w:val="0"/>
                <w:color w:val="000000"/>
                <w:szCs w:val="20"/>
                <w:lang w:val="et-EE" w:eastAsia="et-EE"/>
              </w:rPr>
              <w:t xml:space="preserve"> käsitlus ja selgitatud, et see täiendab rohevõrgustikku. Teeme ettepaneku täiendada üldplaneeringu seletuskirja rohevõrgustiku peatükki 4.7 </w:t>
            </w:r>
            <w:proofErr w:type="spellStart"/>
            <w:r w:rsidRPr="004B18DB">
              <w:rPr>
                <w:rFonts w:cs="Arial"/>
                <w:noProof w:val="0"/>
                <w:color w:val="000000"/>
                <w:szCs w:val="20"/>
                <w:lang w:val="et-EE" w:eastAsia="et-EE"/>
              </w:rPr>
              <w:t>sinivõrgustikku</w:t>
            </w:r>
            <w:proofErr w:type="spellEnd"/>
            <w:r w:rsidRPr="004B18DB">
              <w:rPr>
                <w:rFonts w:cs="Arial"/>
                <w:noProof w:val="0"/>
                <w:color w:val="000000"/>
                <w:szCs w:val="20"/>
                <w:lang w:val="et-EE" w:eastAsia="et-EE"/>
              </w:rPr>
              <w:t xml:space="preserve"> puudutava selgitusega.</w:t>
            </w:r>
          </w:p>
          <w:p w14:paraId="213F8DF0" w14:textId="7F1723B1" w:rsidR="004B18DB" w:rsidRPr="00C1641E" w:rsidRDefault="004B18DB" w:rsidP="006E0D48">
            <w:pPr>
              <w:autoSpaceDE w:val="0"/>
              <w:autoSpaceDN w:val="0"/>
              <w:adjustRightInd w:val="0"/>
              <w:spacing w:line="360" w:lineRule="auto"/>
              <w:rPr>
                <w:rFonts w:cs="Arial"/>
                <w:color w:val="000000"/>
                <w:szCs w:val="20"/>
              </w:rPr>
            </w:pPr>
          </w:p>
        </w:tc>
        <w:tc>
          <w:tcPr>
            <w:tcW w:w="4507" w:type="dxa"/>
            <w:shd w:val="clear" w:color="auto" w:fill="FFFFFF"/>
          </w:tcPr>
          <w:p w14:paraId="1E34FBDE" w14:textId="1F22A7FB" w:rsidR="00BA4CCE" w:rsidRPr="00D757A3" w:rsidRDefault="00BA4CCE" w:rsidP="003A0576">
            <w:pPr>
              <w:autoSpaceDE w:val="0"/>
              <w:autoSpaceDN w:val="0"/>
              <w:adjustRightInd w:val="0"/>
              <w:spacing w:line="360" w:lineRule="auto"/>
              <w:rPr>
                <w:rFonts w:eastAsia="Calibri" w:cs="Arial"/>
                <w:noProof w:val="0"/>
                <w:szCs w:val="20"/>
                <w:lang w:val="et-EE" w:eastAsia="et-EE"/>
              </w:rPr>
            </w:pPr>
            <w:r w:rsidRPr="009438B4">
              <w:rPr>
                <w:rFonts w:eastAsia="Calibri" w:cs="Arial"/>
                <w:noProof w:val="0"/>
                <w:szCs w:val="20"/>
                <w:lang w:val="et-EE" w:eastAsia="et-EE"/>
              </w:rPr>
              <w:t xml:space="preserve">Seletuskirja </w:t>
            </w:r>
            <w:r w:rsidR="007A1DCD" w:rsidRPr="009438B4">
              <w:rPr>
                <w:rFonts w:eastAsia="Calibri" w:cs="Arial"/>
                <w:noProof w:val="0"/>
                <w:szCs w:val="20"/>
                <w:lang w:val="et-EE" w:eastAsia="et-EE"/>
              </w:rPr>
              <w:t>peatükki</w:t>
            </w:r>
            <w:r w:rsidRPr="009438B4">
              <w:rPr>
                <w:rFonts w:eastAsia="Calibri" w:cs="Arial"/>
                <w:noProof w:val="0"/>
                <w:szCs w:val="20"/>
                <w:lang w:val="et-EE" w:eastAsia="et-EE"/>
              </w:rPr>
              <w:t xml:space="preserve"> 4.7 lisatakse </w:t>
            </w:r>
            <w:proofErr w:type="spellStart"/>
            <w:r w:rsidRPr="009438B4">
              <w:rPr>
                <w:rFonts w:eastAsia="Calibri" w:cs="Arial"/>
                <w:noProof w:val="0"/>
                <w:szCs w:val="20"/>
                <w:lang w:val="et-EE" w:eastAsia="et-EE"/>
              </w:rPr>
              <w:t>sinivõrgustikku</w:t>
            </w:r>
            <w:proofErr w:type="spellEnd"/>
            <w:r w:rsidRPr="009438B4">
              <w:rPr>
                <w:rFonts w:eastAsia="Calibri" w:cs="Arial"/>
                <w:noProof w:val="0"/>
                <w:szCs w:val="20"/>
                <w:lang w:val="et-EE" w:eastAsia="et-EE"/>
              </w:rPr>
              <w:t xml:space="preserve"> puuduta</w:t>
            </w:r>
            <w:r w:rsidR="007A1DCD" w:rsidRPr="009438B4">
              <w:rPr>
                <w:rFonts w:eastAsia="Calibri" w:cs="Arial"/>
                <w:noProof w:val="0"/>
                <w:szCs w:val="20"/>
                <w:lang w:val="et-EE" w:eastAsia="et-EE"/>
              </w:rPr>
              <w:t>v</w:t>
            </w:r>
            <w:r w:rsidRPr="009438B4">
              <w:rPr>
                <w:rFonts w:eastAsia="Calibri" w:cs="Arial"/>
                <w:noProof w:val="0"/>
                <w:szCs w:val="20"/>
                <w:lang w:val="et-EE" w:eastAsia="et-EE"/>
              </w:rPr>
              <w:t xml:space="preserve"> selgitus</w:t>
            </w:r>
            <w:r w:rsidR="007A1DCD" w:rsidRPr="009438B4">
              <w:rPr>
                <w:rFonts w:eastAsia="Calibri" w:cs="Arial"/>
                <w:noProof w:val="0"/>
                <w:szCs w:val="20"/>
                <w:lang w:val="et-EE" w:eastAsia="et-EE"/>
              </w:rPr>
              <w:t>: „</w:t>
            </w:r>
            <w:r w:rsidR="007A1DCD" w:rsidRPr="009438B4">
              <w:t xml:space="preserve"> Rohelise võrgustiku alasid on üldplaneeringus täiendatud sinivõrgustiku aladega. Sinivõrgustiku alla kuuluvad jõed, ojad ja järved ning nende kallastel olev looduslik taimestik. Sinivõrgustik on sisuliselt rohevõrgustiku funktsioone rikastav ja mitmekesistav osa, mis loob eriilmeliste alade vahelist sidusust. Sinivõrgustik seob rohevõrgustikku ka kompaktse asustusega alad ja on toetavaks elemendiks linnalises keskkonnas rohevõrgustiku toimimisele. </w:t>
            </w:r>
            <w:r w:rsidR="003A0576" w:rsidRPr="009438B4">
              <w:rPr>
                <w:rFonts w:cs="Arial"/>
                <w:noProof w:val="0"/>
                <w:szCs w:val="20"/>
                <w:lang w:val="et-EE"/>
              </w:rPr>
              <w:t xml:space="preserve"> </w:t>
            </w:r>
          </w:p>
        </w:tc>
      </w:tr>
      <w:tr w:rsidR="00C1641E" w:rsidRPr="00D757A3" w14:paraId="56587D33" w14:textId="77777777" w:rsidTr="006E0D48">
        <w:tc>
          <w:tcPr>
            <w:tcW w:w="2660" w:type="dxa"/>
            <w:shd w:val="clear" w:color="auto" w:fill="FFFFFF"/>
          </w:tcPr>
          <w:p w14:paraId="3A5421B3" w14:textId="77777777" w:rsidR="00C1641E" w:rsidRDefault="00C1641E" w:rsidP="006E0D48">
            <w:pPr>
              <w:spacing w:before="60" w:after="120"/>
              <w:rPr>
                <w:rFonts w:cs="Arial"/>
                <w:b/>
                <w:bCs/>
                <w:noProof w:val="0"/>
                <w:szCs w:val="20"/>
                <w:lang w:val="et-EE"/>
              </w:rPr>
            </w:pPr>
          </w:p>
        </w:tc>
        <w:tc>
          <w:tcPr>
            <w:tcW w:w="6833" w:type="dxa"/>
            <w:shd w:val="clear" w:color="auto" w:fill="FFFFFF"/>
          </w:tcPr>
          <w:p w14:paraId="32662167" w14:textId="77777777" w:rsidR="00C1641E" w:rsidRPr="00C1641E" w:rsidRDefault="00C1641E" w:rsidP="00BA0D84">
            <w:pPr>
              <w:spacing w:line="360" w:lineRule="auto"/>
              <w:rPr>
                <w:rFonts w:cs="Arial"/>
                <w:noProof w:val="0"/>
                <w:color w:val="000000"/>
                <w:szCs w:val="20"/>
                <w:lang w:val="et-EE" w:eastAsia="et-EE"/>
              </w:rPr>
            </w:pPr>
            <w:r w:rsidRPr="00C1641E">
              <w:rPr>
                <w:rFonts w:cs="Arial"/>
                <w:noProof w:val="0"/>
                <w:color w:val="000000"/>
                <w:szCs w:val="20"/>
                <w:lang w:val="et-EE" w:eastAsia="et-EE"/>
              </w:rPr>
              <w:t xml:space="preserve">Üldplaneeringu materjalidest nähtub, et Põhja-Sakala Vallavalitsus on esitanud planeeringu kooskõlastamiseks ja arvamuse avaldamiseks  Keskkonnaministeeriumile, Maa-ametile, Keskkonnaametile,  Kaitseministeeriumile,  Maaeluministeeriumile,  Transpordiametile, </w:t>
            </w:r>
          </w:p>
          <w:p w14:paraId="131C3F84" w14:textId="77777777" w:rsidR="00C1641E" w:rsidRPr="00C1641E" w:rsidRDefault="00C1641E" w:rsidP="00BA0D84">
            <w:pPr>
              <w:spacing w:line="360" w:lineRule="auto"/>
              <w:rPr>
                <w:rFonts w:cs="Arial"/>
                <w:noProof w:val="0"/>
                <w:color w:val="000000"/>
                <w:szCs w:val="20"/>
                <w:lang w:val="et-EE" w:eastAsia="et-EE"/>
              </w:rPr>
            </w:pPr>
            <w:r w:rsidRPr="00C1641E">
              <w:rPr>
                <w:rFonts w:cs="Arial"/>
                <w:noProof w:val="0"/>
                <w:color w:val="000000"/>
                <w:szCs w:val="20"/>
                <w:lang w:val="et-EE" w:eastAsia="et-EE"/>
              </w:rPr>
              <w:t xml:space="preserve">Majandus-  ja kommunikatsiooniministeeriumile, Muinsuskaitseametile, Politsei-  ja piirivalveametile, Päästeametile, Tarbijakaitse ja Tehnilise Järelevalve Ametile, Terviseametile, Põllumajandus- ja Toiduametile ning naaberomavalitsustele. </w:t>
            </w:r>
          </w:p>
          <w:p w14:paraId="3DBD6F4A" w14:textId="77777777" w:rsidR="00C1641E" w:rsidRPr="00C1641E" w:rsidRDefault="00C1641E" w:rsidP="00BA0D84">
            <w:pPr>
              <w:spacing w:line="360" w:lineRule="auto"/>
              <w:rPr>
                <w:rFonts w:cs="Arial"/>
                <w:noProof w:val="0"/>
                <w:color w:val="000000"/>
                <w:szCs w:val="20"/>
                <w:lang w:val="et-EE" w:eastAsia="et-EE"/>
              </w:rPr>
            </w:pPr>
            <w:r w:rsidRPr="00C1641E">
              <w:rPr>
                <w:rFonts w:cs="Arial"/>
                <w:noProof w:val="0"/>
                <w:color w:val="000000"/>
                <w:szCs w:val="20"/>
                <w:lang w:val="et-EE" w:eastAsia="et-EE"/>
              </w:rPr>
              <w:t xml:space="preserve">  </w:t>
            </w:r>
          </w:p>
          <w:p w14:paraId="27633689" w14:textId="77777777" w:rsidR="00C1641E" w:rsidRPr="00C1641E" w:rsidRDefault="00C1641E" w:rsidP="00BA0D84">
            <w:pPr>
              <w:spacing w:line="360" w:lineRule="auto"/>
              <w:rPr>
                <w:rFonts w:cs="Arial"/>
                <w:noProof w:val="0"/>
                <w:color w:val="000000"/>
                <w:szCs w:val="20"/>
                <w:lang w:val="et-EE" w:eastAsia="et-EE"/>
              </w:rPr>
            </w:pPr>
            <w:r w:rsidRPr="00C1641E">
              <w:rPr>
                <w:rFonts w:cs="Arial"/>
                <w:noProof w:val="0"/>
                <w:color w:val="000000"/>
                <w:szCs w:val="20"/>
                <w:lang w:val="et-EE" w:eastAsia="et-EE"/>
              </w:rPr>
              <w:t xml:space="preserve">Lähtudes esitatud üldplaneeringu materjalidest ja Vabariigi Valitsuse 17.12.2015 määrusest nr 133 „Planeeringute koostamisel koostöö tegemise kord ja planeeringute kooskõlastamise alused“ ning võttes aluseks </w:t>
            </w:r>
            <w:proofErr w:type="spellStart"/>
            <w:r w:rsidRPr="00C1641E">
              <w:rPr>
                <w:rFonts w:cs="Arial"/>
                <w:noProof w:val="0"/>
                <w:color w:val="000000"/>
                <w:szCs w:val="20"/>
                <w:lang w:val="et-EE" w:eastAsia="et-EE"/>
              </w:rPr>
              <w:t>PlanS</w:t>
            </w:r>
            <w:proofErr w:type="spellEnd"/>
            <w:r w:rsidRPr="00C1641E">
              <w:rPr>
                <w:rFonts w:cs="Arial"/>
                <w:noProof w:val="0"/>
                <w:color w:val="000000"/>
                <w:szCs w:val="20"/>
                <w:lang w:val="et-EE" w:eastAsia="et-EE"/>
              </w:rPr>
              <w:t xml:space="preserve"> § 81 lõike 3 ja arvestades riigihalduse ministri 01.02.2019 käskkirja nr 1.1-4/16 punktis 2 antud volitust, ei pea Rahandusministeerium vajalikuks </w:t>
            </w:r>
          </w:p>
          <w:p w14:paraId="242FF8A4" w14:textId="77777777" w:rsidR="00C1641E" w:rsidRPr="00C1641E" w:rsidRDefault="00C1641E" w:rsidP="00BA0D84">
            <w:pPr>
              <w:spacing w:line="360" w:lineRule="auto"/>
              <w:rPr>
                <w:rFonts w:cs="Arial"/>
                <w:noProof w:val="0"/>
                <w:color w:val="000000"/>
                <w:szCs w:val="20"/>
                <w:lang w:val="et-EE" w:eastAsia="et-EE"/>
              </w:rPr>
            </w:pPr>
            <w:r w:rsidRPr="00C1641E">
              <w:rPr>
                <w:rFonts w:cs="Arial"/>
                <w:noProof w:val="0"/>
                <w:color w:val="000000"/>
                <w:szCs w:val="20"/>
                <w:lang w:val="et-EE" w:eastAsia="et-EE"/>
              </w:rPr>
              <w:t xml:space="preserve">määrata Põhja-Sakala valla üldplaneeringule täiendavalt koostöötegijaid, lisaks eespool nimetatud asutustele. </w:t>
            </w:r>
          </w:p>
          <w:p w14:paraId="5F62815F" w14:textId="77777777" w:rsidR="00C1641E" w:rsidRPr="00C1641E" w:rsidRDefault="00C1641E" w:rsidP="00BA0D84">
            <w:pPr>
              <w:spacing w:line="360" w:lineRule="auto"/>
              <w:rPr>
                <w:rFonts w:cs="Arial"/>
                <w:noProof w:val="0"/>
                <w:color w:val="000000"/>
                <w:szCs w:val="20"/>
                <w:lang w:val="et-EE" w:eastAsia="et-EE"/>
              </w:rPr>
            </w:pPr>
            <w:r w:rsidRPr="00C1641E">
              <w:rPr>
                <w:rFonts w:cs="Arial"/>
                <w:noProof w:val="0"/>
                <w:color w:val="000000"/>
                <w:szCs w:val="20"/>
                <w:lang w:val="et-EE" w:eastAsia="et-EE"/>
              </w:rPr>
              <w:t xml:space="preserve"> </w:t>
            </w:r>
          </w:p>
          <w:p w14:paraId="6109F286" w14:textId="77777777" w:rsidR="00C1641E" w:rsidRPr="00C1641E" w:rsidRDefault="00C1641E" w:rsidP="00BA0D84">
            <w:pPr>
              <w:spacing w:line="360" w:lineRule="auto"/>
              <w:rPr>
                <w:rFonts w:cs="Arial"/>
                <w:noProof w:val="0"/>
                <w:color w:val="000000"/>
                <w:szCs w:val="20"/>
                <w:lang w:val="et-EE" w:eastAsia="et-EE"/>
              </w:rPr>
            </w:pPr>
            <w:r w:rsidRPr="00C1641E">
              <w:rPr>
                <w:rFonts w:cs="Arial"/>
                <w:noProof w:val="0"/>
                <w:color w:val="000000"/>
                <w:szCs w:val="20"/>
                <w:lang w:val="et-EE" w:eastAsia="et-EE"/>
              </w:rPr>
              <w:t xml:space="preserve">Ühtlasi palume  jälgida, et üldplaneeringu koostamisse oleksid kaasatud kõik isikud, kelle õigusi võib planeering puudutada ja isikud, kes on avaldanud soovi olla kaasatud üldplaneeringu koostamisel. Täiendavalt juhime tähelepanu, et </w:t>
            </w:r>
            <w:proofErr w:type="spellStart"/>
            <w:r w:rsidRPr="00C1641E">
              <w:rPr>
                <w:rFonts w:cs="Arial"/>
                <w:noProof w:val="0"/>
                <w:color w:val="000000"/>
                <w:szCs w:val="20"/>
                <w:lang w:val="et-EE" w:eastAsia="et-EE"/>
              </w:rPr>
              <w:t>PlanS</w:t>
            </w:r>
            <w:proofErr w:type="spellEnd"/>
            <w:r w:rsidRPr="00C1641E">
              <w:rPr>
                <w:rFonts w:cs="Arial"/>
                <w:noProof w:val="0"/>
                <w:color w:val="000000"/>
                <w:szCs w:val="20"/>
                <w:lang w:val="et-EE" w:eastAsia="et-EE"/>
              </w:rPr>
              <w:t xml:space="preserve"> § 87 lõikest 3 lähtuvalt avalikustatakse koos üldplaneeringuga ka üldplaneeringu kohta </w:t>
            </w:r>
            <w:proofErr w:type="spellStart"/>
            <w:r w:rsidRPr="00C1641E">
              <w:rPr>
                <w:rFonts w:cs="Arial"/>
                <w:noProof w:val="0"/>
                <w:color w:val="000000"/>
                <w:szCs w:val="20"/>
                <w:lang w:val="et-EE" w:eastAsia="et-EE"/>
              </w:rPr>
              <w:t>PlanS</w:t>
            </w:r>
            <w:proofErr w:type="spellEnd"/>
            <w:r w:rsidRPr="00C1641E">
              <w:rPr>
                <w:rFonts w:cs="Arial"/>
                <w:noProof w:val="0"/>
                <w:color w:val="000000"/>
                <w:szCs w:val="20"/>
                <w:lang w:val="et-EE" w:eastAsia="et-EE"/>
              </w:rPr>
              <w:t xml:space="preserve"> § 85 lõike 1 alusel antud kooskõlastused ja arvamused.</w:t>
            </w:r>
          </w:p>
          <w:p w14:paraId="489DB422" w14:textId="77777777" w:rsidR="00C1641E" w:rsidRPr="00C1641E" w:rsidRDefault="00C1641E" w:rsidP="004B18DB">
            <w:pPr>
              <w:jc w:val="left"/>
              <w:rPr>
                <w:rFonts w:cs="Arial"/>
                <w:noProof w:val="0"/>
                <w:color w:val="000000"/>
                <w:szCs w:val="20"/>
                <w:lang w:val="et-EE" w:eastAsia="et-EE"/>
              </w:rPr>
            </w:pPr>
          </w:p>
        </w:tc>
        <w:tc>
          <w:tcPr>
            <w:tcW w:w="4507" w:type="dxa"/>
            <w:shd w:val="clear" w:color="auto" w:fill="FFFFFF"/>
          </w:tcPr>
          <w:p w14:paraId="6514499A" w14:textId="77777777" w:rsidR="00C1641E" w:rsidRPr="00D757A3" w:rsidRDefault="00C1641E" w:rsidP="006E0D48">
            <w:pPr>
              <w:autoSpaceDE w:val="0"/>
              <w:autoSpaceDN w:val="0"/>
              <w:adjustRightInd w:val="0"/>
              <w:spacing w:line="360" w:lineRule="auto"/>
              <w:rPr>
                <w:rFonts w:eastAsia="Calibri" w:cs="Arial"/>
                <w:noProof w:val="0"/>
                <w:szCs w:val="20"/>
                <w:lang w:val="et-EE" w:eastAsia="et-EE"/>
              </w:rPr>
            </w:pPr>
          </w:p>
        </w:tc>
      </w:tr>
    </w:tbl>
    <w:p w14:paraId="03B733C8" w14:textId="77777777" w:rsidR="00007EFB" w:rsidRPr="003129B3" w:rsidRDefault="00007EFB" w:rsidP="00350839">
      <w:pPr>
        <w:pStyle w:val="WW-BodyText21"/>
        <w:suppressAutoHyphens w:val="0"/>
        <w:spacing w:after="120" w:line="240" w:lineRule="auto"/>
        <w:ind w:right="-1"/>
        <w:rPr>
          <w:rFonts w:cs="Arial"/>
        </w:rPr>
      </w:pPr>
    </w:p>
    <w:sectPr w:rsidR="00007EFB" w:rsidRPr="003129B3" w:rsidSect="009E699B">
      <w:headerReference w:type="default" r:id="rId18"/>
      <w:footerReference w:type="default" r:id="rId19"/>
      <w:pgSz w:w="16838" w:h="11906" w:orient="landscape"/>
      <w:pgMar w:top="1701" w:right="1817" w:bottom="851" w:left="1134" w:header="567"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Piia Kirsimäe" w:date="2021-04-13T15:46:00Z" w:initials="PK">
    <w:p w14:paraId="6F737D0C" w14:textId="4E9D1763" w:rsidR="005A2499" w:rsidRDefault="005A2499">
      <w:pPr>
        <w:pStyle w:val="Kommentaaritekst"/>
      </w:pPr>
      <w:r>
        <w:rPr>
          <w:rStyle w:val="Kommentaariviide"/>
        </w:rPr>
        <w:annotationRef/>
      </w:r>
      <w:r>
        <w:t>Mina täpselt aru ei saanud sellest küsimusest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737D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03B45" w16cex:dateUtc="2021-04-13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737D0C" w16cid:durableId="24203B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2E79" w14:textId="77777777" w:rsidR="008922BC" w:rsidRDefault="008922BC" w:rsidP="00177FDD">
      <w:r>
        <w:separator/>
      </w:r>
    </w:p>
  </w:endnote>
  <w:endnote w:type="continuationSeparator" w:id="0">
    <w:p w14:paraId="54C878FD" w14:textId="77777777" w:rsidR="008922BC" w:rsidRDefault="008922BC" w:rsidP="00177FDD">
      <w:r>
        <w:continuationSeparator/>
      </w:r>
    </w:p>
  </w:endnote>
  <w:endnote w:type="continuationNotice" w:id="1">
    <w:p w14:paraId="1E2ED613" w14:textId="77777777" w:rsidR="008922BC" w:rsidRDefault="00892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nkGothic Lt BT">
    <w:altName w:val="Copperplate Gothic Bold"/>
    <w:panose1 w:val="020B0607020203060204"/>
    <w:charset w:val="00"/>
    <w:family w:val="swiss"/>
    <w:pitch w:val="variable"/>
    <w:sig w:usb0="00000087" w:usb1="00000000" w:usb2="00000000" w:usb3="00000000" w:csb0="0000001B" w:csb1="00000000"/>
  </w:font>
  <w:font w:name="Tahoma">
    <w:altName w:val="Lucidasans"/>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BA60" w14:textId="7F5CED38" w:rsidR="005A2499" w:rsidRDefault="005A2499" w:rsidP="00C92830">
    <w:pPr>
      <w:pStyle w:val="Jalus"/>
      <w:tabs>
        <w:tab w:val="center" w:pos="4680"/>
        <w:tab w:val="right" w:pos="8820"/>
      </w:tabs>
      <w:ind w:left="-142"/>
      <w:jc w:val="center"/>
      <w:rPr>
        <w:rFonts w:ascii="BankGothic Lt BT" w:hAnsi="BankGothic Lt BT"/>
        <w:color w:val="808080"/>
        <w:sz w:val="16"/>
        <w:szCs w:val="16"/>
      </w:rPr>
    </w:pPr>
    <w:r>
      <w:rPr>
        <w:rFonts w:ascii="Calibri" w:hAnsi="Calibri" w:cs="Calibri"/>
        <w:i/>
        <w:sz w:val="18"/>
        <w:szCs w:val="18"/>
        <w:lang w:val="et-EE" w:eastAsia="et-EE"/>
      </w:rPr>
      <mc:AlternateContent>
        <mc:Choice Requires="wps">
          <w:drawing>
            <wp:anchor distT="0" distB="0" distL="114300" distR="114300" simplePos="0" relativeHeight="251658241" behindDoc="0" locked="0" layoutInCell="1" allowOverlap="1" wp14:anchorId="0FA73EF0" wp14:editId="3C576225">
              <wp:simplePos x="0" y="0"/>
              <wp:positionH relativeFrom="column">
                <wp:posOffset>8223885</wp:posOffset>
              </wp:positionH>
              <wp:positionV relativeFrom="paragraph">
                <wp:posOffset>97790</wp:posOffset>
              </wp:positionV>
              <wp:extent cx="590550" cy="222885"/>
              <wp:effectExtent l="3810" t="2540" r="0" b="31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DA779" w14:textId="6B008767" w:rsidR="005A2499" w:rsidRPr="00273CE1" w:rsidRDefault="005A2499" w:rsidP="001F4F94">
                          <w:pPr>
                            <w:pStyle w:val="Jalus"/>
                            <w:rPr>
                              <w:rStyle w:val="Lehekljenumber"/>
                              <w:rFonts w:cs="Arial"/>
                              <w:i/>
                              <w:sz w:val="18"/>
                              <w:szCs w:val="18"/>
                            </w:rPr>
                          </w:pPr>
                          <w:r w:rsidRPr="00273CE1">
                            <w:rPr>
                              <w:rFonts w:cs="Arial"/>
                              <w:i/>
                              <w:sz w:val="18"/>
                              <w:szCs w:val="18"/>
                            </w:rPr>
                            <w:fldChar w:fldCharType="begin"/>
                          </w:r>
                          <w:r w:rsidRPr="00273CE1">
                            <w:rPr>
                              <w:rFonts w:cs="Arial"/>
                              <w:i/>
                              <w:sz w:val="18"/>
                              <w:szCs w:val="18"/>
                            </w:rPr>
                            <w:instrText xml:space="preserve"> PAGE </w:instrText>
                          </w:r>
                          <w:r w:rsidRPr="00273CE1">
                            <w:rPr>
                              <w:rFonts w:cs="Arial"/>
                              <w:i/>
                              <w:sz w:val="18"/>
                              <w:szCs w:val="18"/>
                            </w:rPr>
                            <w:fldChar w:fldCharType="separate"/>
                          </w:r>
                          <w:r>
                            <w:rPr>
                              <w:rFonts w:cs="Arial"/>
                              <w:i/>
                              <w:sz w:val="18"/>
                              <w:szCs w:val="18"/>
                            </w:rPr>
                            <w:t>32</w:t>
                          </w:r>
                          <w:r w:rsidRPr="00273CE1">
                            <w:rPr>
                              <w:rFonts w:cs="Arial"/>
                              <w:i/>
                              <w:sz w:val="18"/>
                              <w:szCs w:val="18"/>
                            </w:rPr>
                            <w:fldChar w:fldCharType="end"/>
                          </w:r>
                          <w:r w:rsidRPr="00273CE1">
                            <w:rPr>
                              <w:rFonts w:cs="Arial"/>
                              <w:i/>
                              <w:sz w:val="18"/>
                              <w:szCs w:val="18"/>
                            </w:rPr>
                            <w:t xml:space="preserve"> / </w:t>
                          </w:r>
                          <w:r w:rsidRPr="00273CE1">
                            <w:rPr>
                              <w:rFonts w:cs="Arial"/>
                              <w:i/>
                              <w:sz w:val="18"/>
                              <w:szCs w:val="18"/>
                            </w:rPr>
                            <w:fldChar w:fldCharType="begin"/>
                          </w:r>
                          <w:r w:rsidRPr="00273CE1">
                            <w:rPr>
                              <w:rFonts w:cs="Arial"/>
                              <w:i/>
                              <w:sz w:val="18"/>
                              <w:szCs w:val="18"/>
                            </w:rPr>
                            <w:instrText xml:space="preserve"> NUMPAGES  </w:instrText>
                          </w:r>
                          <w:r w:rsidRPr="00273CE1">
                            <w:rPr>
                              <w:rFonts w:cs="Arial"/>
                              <w:i/>
                              <w:sz w:val="18"/>
                              <w:szCs w:val="18"/>
                            </w:rPr>
                            <w:fldChar w:fldCharType="separate"/>
                          </w:r>
                          <w:r>
                            <w:rPr>
                              <w:rFonts w:cs="Arial"/>
                              <w:i/>
                              <w:sz w:val="18"/>
                              <w:szCs w:val="18"/>
                            </w:rPr>
                            <w:t>54</w:t>
                          </w:r>
                          <w:r w:rsidRPr="00273CE1">
                            <w:rPr>
                              <w:rFonts w:cs="Arial"/>
                              <w:i/>
                              <w:sz w:val="18"/>
                              <w:szCs w:val="18"/>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A73EF0" id="_x0000_t202" coordsize="21600,21600" o:spt="202" path="m,l,21600r21600,l21600,xe">
              <v:stroke joinstyle="miter"/>
              <v:path gradientshapeok="t" o:connecttype="rect"/>
            </v:shapetype>
            <v:shape id="Text Box 8" o:spid="_x0000_s1026" type="#_x0000_t202" style="position:absolute;left:0;text-align:left;margin-left:647.55pt;margin-top:7.7pt;width:46.5pt;height:17.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" filled="f" stroked="f">
              <v:textbox style="mso-fit-shape-to-text:t">
                <w:txbxContent>
                  <w:p w14:paraId="6AADA779" w14:textId="6B008767" w:rsidR="005A2499" w:rsidRPr="00273CE1" w:rsidRDefault="005A2499" w:rsidP="001F4F94">
                    <w:pPr>
                      <w:pStyle w:val="Jalus"/>
                      <w:rPr>
                        <w:rStyle w:val="Lehekljenumber"/>
                        <w:rFonts w:cs="Arial"/>
                        <w:i/>
                        <w:sz w:val="18"/>
                        <w:szCs w:val="18"/>
                      </w:rPr>
                    </w:pPr>
                    <w:r w:rsidRPr="00273CE1">
                      <w:rPr>
                        <w:rFonts w:cs="Arial"/>
                        <w:i/>
                        <w:sz w:val="18"/>
                        <w:szCs w:val="18"/>
                      </w:rPr>
                      <w:fldChar w:fldCharType="begin"/>
                    </w:r>
                    <w:r w:rsidRPr="00273CE1">
                      <w:rPr>
                        <w:rFonts w:cs="Arial"/>
                        <w:i/>
                        <w:sz w:val="18"/>
                        <w:szCs w:val="18"/>
                      </w:rPr>
                      <w:instrText xml:space="preserve"> PAGE </w:instrText>
                    </w:r>
                    <w:r w:rsidRPr="00273CE1">
                      <w:rPr>
                        <w:rFonts w:cs="Arial"/>
                        <w:i/>
                        <w:sz w:val="18"/>
                        <w:szCs w:val="18"/>
                      </w:rPr>
                      <w:fldChar w:fldCharType="separate"/>
                    </w:r>
                    <w:r>
                      <w:rPr>
                        <w:rFonts w:cs="Arial"/>
                        <w:i/>
                        <w:sz w:val="18"/>
                        <w:szCs w:val="18"/>
                      </w:rPr>
                      <w:t>32</w:t>
                    </w:r>
                    <w:r w:rsidRPr="00273CE1">
                      <w:rPr>
                        <w:rFonts w:cs="Arial"/>
                        <w:i/>
                        <w:sz w:val="18"/>
                        <w:szCs w:val="18"/>
                      </w:rPr>
                      <w:fldChar w:fldCharType="end"/>
                    </w:r>
                    <w:r w:rsidRPr="00273CE1">
                      <w:rPr>
                        <w:rFonts w:cs="Arial"/>
                        <w:i/>
                        <w:sz w:val="18"/>
                        <w:szCs w:val="18"/>
                      </w:rPr>
                      <w:t xml:space="preserve"> / </w:t>
                    </w:r>
                    <w:r w:rsidRPr="00273CE1">
                      <w:rPr>
                        <w:rFonts w:cs="Arial"/>
                        <w:i/>
                        <w:sz w:val="18"/>
                        <w:szCs w:val="18"/>
                      </w:rPr>
                      <w:fldChar w:fldCharType="begin"/>
                    </w:r>
                    <w:r w:rsidRPr="00273CE1">
                      <w:rPr>
                        <w:rFonts w:cs="Arial"/>
                        <w:i/>
                        <w:sz w:val="18"/>
                        <w:szCs w:val="18"/>
                      </w:rPr>
                      <w:instrText xml:space="preserve"> NUMPAGES  </w:instrText>
                    </w:r>
                    <w:r w:rsidRPr="00273CE1">
                      <w:rPr>
                        <w:rFonts w:cs="Arial"/>
                        <w:i/>
                        <w:sz w:val="18"/>
                        <w:szCs w:val="18"/>
                      </w:rPr>
                      <w:fldChar w:fldCharType="separate"/>
                    </w:r>
                    <w:r>
                      <w:rPr>
                        <w:rFonts w:cs="Arial"/>
                        <w:i/>
                        <w:sz w:val="18"/>
                        <w:szCs w:val="18"/>
                      </w:rPr>
                      <w:t>54</w:t>
                    </w:r>
                    <w:r w:rsidRPr="00273CE1">
                      <w:rPr>
                        <w:rFonts w:cs="Arial"/>
                        <w:i/>
                        <w:sz w:val="18"/>
                        <w:szCs w:val="18"/>
                      </w:rPr>
                      <w:fldChar w:fldCharType="end"/>
                    </w:r>
                  </w:p>
                </w:txbxContent>
              </v:textbox>
            </v:shape>
          </w:pict>
        </mc:Fallback>
      </mc:AlternateContent>
    </w:r>
    <w:r w:rsidR="008922BC">
      <w:rPr>
        <w:rFonts w:ascii="BankGothic Lt BT" w:hAnsi="BankGothic Lt BT"/>
        <w:sz w:val="16"/>
        <w:szCs w:val="20"/>
        <w:lang w:val="fi-FI"/>
      </w:rPr>
      <w:pict w14:anchorId="1E263FA7">
        <v:rect id="_x0000_i1027" style="width:0;height:1.5pt" o:hralign="center" o:hrstd="t" o:hr="t" fillcolor="#a0a0a0" stroked="f"/>
      </w:pict>
    </w:r>
  </w:p>
  <w:p w14:paraId="4A94BB15" w14:textId="77777777" w:rsidR="005A2499" w:rsidRPr="00177FDD" w:rsidRDefault="005A2499" w:rsidP="006860DC">
    <w:pPr>
      <w:pStyle w:val="Jalus"/>
      <w:tabs>
        <w:tab w:val="clear" w:pos="4536"/>
        <w:tab w:val="clear" w:pos="9072"/>
        <w:tab w:val="right" w:pos="9214"/>
      </w:tabs>
      <w:spacing w:before="40"/>
      <w:rPr>
        <w:rFonts w:ascii="BankGothic Lt BT" w:hAnsi="BankGothic Lt BT"/>
        <w:color w:val="808080"/>
        <w:sz w:val="16"/>
        <w:szCs w:val="16"/>
      </w:rPr>
    </w:pPr>
    <w:r w:rsidRPr="00E2400B">
      <w:rPr>
        <w:rFonts w:ascii="BankGothic Lt BT" w:hAnsi="BankGothic Lt BT" w:cs="Arial"/>
        <w:color w:val="FF0000"/>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1EFC" w14:textId="77777777" w:rsidR="008922BC" w:rsidRDefault="008922BC" w:rsidP="00177FDD">
      <w:r>
        <w:separator/>
      </w:r>
    </w:p>
  </w:footnote>
  <w:footnote w:type="continuationSeparator" w:id="0">
    <w:p w14:paraId="3BD3FA3D" w14:textId="77777777" w:rsidR="008922BC" w:rsidRDefault="008922BC" w:rsidP="00177FDD">
      <w:r>
        <w:continuationSeparator/>
      </w:r>
    </w:p>
  </w:footnote>
  <w:footnote w:type="continuationNotice" w:id="1">
    <w:p w14:paraId="36ADCB6E" w14:textId="77777777" w:rsidR="008922BC" w:rsidRDefault="008922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C733" w14:textId="77777777" w:rsidR="005A2499" w:rsidRPr="006860DC" w:rsidRDefault="008922BC" w:rsidP="00177FDD">
    <w:pPr>
      <w:pStyle w:val="Pis"/>
      <w:tabs>
        <w:tab w:val="right" w:pos="9000"/>
      </w:tabs>
      <w:rPr>
        <w:sz w:val="18"/>
        <w:szCs w:val="18"/>
      </w:rPr>
    </w:pPr>
    <w:r>
      <w:rPr>
        <w:rFonts w:cs="Arial"/>
        <w:sz w:val="16"/>
        <w:szCs w:val="16"/>
        <w:lang w:val="et-EE" w:eastAsia="et-EE"/>
      </w:rPr>
      <w:object w:dxaOrig="1440" w:dyaOrig="1440" w14:anchorId="214F2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600.4pt;margin-top:-1.55pt;width:90pt;height:25pt;z-index:251658240">
          <v:imagedata r:id="rId1" o:title=""/>
        </v:shape>
        <o:OLEObject Type="Embed" ProgID="Word.Picture.8" ShapeID="_x0000_s2055" DrawAspect="Content" ObjectID="_1681039179" r:id="rId2"/>
      </w:object>
    </w:r>
  </w:p>
  <w:tbl>
    <w:tblPr>
      <w:tblW w:w="10773" w:type="dxa"/>
      <w:tblInd w:w="108" w:type="dxa"/>
      <w:tblLayout w:type="fixed"/>
      <w:tblLook w:val="04A0" w:firstRow="1" w:lastRow="0" w:firstColumn="1" w:lastColumn="0" w:noHBand="0" w:noVBand="1"/>
    </w:tblPr>
    <w:tblGrid>
      <w:gridCol w:w="10773"/>
    </w:tblGrid>
    <w:tr w:rsidR="005A2499" w:rsidRPr="006860DC" w14:paraId="4104ECC4" w14:textId="77777777" w:rsidTr="009E699B">
      <w:tc>
        <w:tcPr>
          <w:tcW w:w="10773" w:type="dxa"/>
        </w:tcPr>
        <w:p w14:paraId="49C5B6DC" w14:textId="11E9404D" w:rsidR="005A2499" w:rsidRPr="00273CE1" w:rsidRDefault="005A2499" w:rsidP="009E699B">
          <w:pPr>
            <w:pStyle w:val="Pis"/>
            <w:tabs>
              <w:tab w:val="left" w:pos="2268"/>
            </w:tabs>
            <w:suppressAutoHyphens/>
            <w:spacing w:before="40" w:after="40"/>
            <w:ind w:left="-108" w:right="34"/>
            <w:jc w:val="left"/>
            <w:rPr>
              <w:rFonts w:cs="Arial"/>
              <w:i/>
              <w:sz w:val="16"/>
              <w:szCs w:val="16"/>
              <w:lang w:val="fi-FI" w:eastAsia="en-US"/>
            </w:rPr>
          </w:pPr>
          <w:r>
            <w:rPr>
              <w:rFonts w:cs="Arial"/>
              <w:i/>
              <w:sz w:val="16"/>
              <w:szCs w:val="16"/>
              <w:lang w:val="fi-FI" w:eastAsia="en-US"/>
            </w:rPr>
            <w:t>Põhja-Sakala valla üldplaneeringu ja keskkonnamõju strateegilise hindamise aruande kooskõlastamise ja parandusettepanekute tabel</w:t>
          </w:r>
        </w:p>
      </w:tc>
    </w:tr>
  </w:tbl>
  <w:p w14:paraId="74FBE2AF" w14:textId="77777777" w:rsidR="005A2499" w:rsidRPr="005224E2" w:rsidRDefault="008922BC" w:rsidP="00D82786">
    <w:pPr>
      <w:pStyle w:val="Pis"/>
      <w:tabs>
        <w:tab w:val="left" w:pos="7513"/>
      </w:tabs>
      <w:suppressAutoHyphens/>
      <w:spacing w:after="40"/>
      <w:rPr>
        <w:rFonts w:ascii="BankGothic Lt BT" w:hAnsi="BankGothic Lt BT"/>
        <w:sz w:val="16"/>
        <w:szCs w:val="20"/>
        <w:lang w:val="fi-FI"/>
      </w:rPr>
    </w:pPr>
    <w:r>
      <w:rPr>
        <w:rFonts w:ascii="BankGothic Lt BT" w:hAnsi="BankGothic Lt BT"/>
        <w:sz w:val="16"/>
        <w:szCs w:val="20"/>
        <w:lang w:val="fi-FI"/>
      </w:rPr>
      <w:pict w14:anchorId="74C0486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33CC198"/>
    <w:lvl w:ilvl="0">
      <w:start w:val="1"/>
      <w:numFmt w:val="decimal"/>
      <w:suff w:val="space"/>
      <w:lvlText w:val="%1."/>
      <w:lvlJc w:val="left"/>
      <w:pPr>
        <w:ind w:left="738" w:hanging="284"/>
      </w:pPr>
      <w:rPr>
        <w:rFonts w:hint="default"/>
      </w:rPr>
    </w:lvl>
    <w:lvl w:ilvl="1">
      <w:start w:val="1"/>
      <w:numFmt w:val="decimal"/>
      <w:pStyle w:val="Pealkiri2"/>
      <w:suff w:val="space"/>
      <w:lvlText w:val="%1.%2."/>
      <w:lvlJc w:val="left"/>
      <w:pPr>
        <w:ind w:left="350" w:hanging="170"/>
      </w:pPr>
      <w:rPr>
        <w:rFonts w:hint="default"/>
      </w:rPr>
    </w:lvl>
    <w:lvl w:ilvl="2">
      <w:start w:val="1"/>
      <w:numFmt w:val="decimal"/>
      <w:suff w:val="space"/>
      <w:lvlText w:val="%1.%2.%3."/>
      <w:lvlJc w:val="left"/>
      <w:pPr>
        <w:ind w:left="1021" w:hanging="227"/>
      </w:pPr>
      <w:rPr>
        <w:rFonts w:hint="default"/>
      </w:rPr>
    </w:lvl>
    <w:lvl w:ilvl="3">
      <w:start w:val="1"/>
      <w:numFmt w:val="decimal"/>
      <w:lvlText w:val="%1.%2.%3.%4."/>
      <w:lvlJc w:val="left"/>
      <w:pPr>
        <w:tabs>
          <w:tab w:val="num" w:pos="2254"/>
        </w:tabs>
        <w:ind w:left="2182" w:hanging="648"/>
      </w:pPr>
      <w:rPr>
        <w:rFonts w:hint="default"/>
      </w:rPr>
    </w:lvl>
    <w:lvl w:ilvl="4">
      <w:start w:val="1"/>
      <w:numFmt w:val="decimal"/>
      <w:lvlText w:val="%1.%2.%3.%4.%5."/>
      <w:lvlJc w:val="left"/>
      <w:pPr>
        <w:tabs>
          <w:tab w:val="num" w:pos="2974"/>
        </w:tabs>
        <w:ind w:left="2686" w:hanging="792"/>
      </w:pPr>
      <w:rPr>
        <w:rFonts w:hint="default"/>
      </w:rPr>
    </w:lvl>
    <w:lvl w:ilvl="5">
      <w:start w:val="1"/>
      <w:numFmt w:val="decimal"/>
      <w:lvlText w:val="%1.%2.%3.%4.%5.%6."/>
      <w:lvlJc w:val="left"/>
      <w:pPr>
        <w:tabs>
          <w:tab w:val="num" w:pos="333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414"/>
        </w:tabs>
        <w:ind w:left="4198" w:hanging="1224"/>
      </w:pPr>
      <w:rPr>
        <w:rFonts w:hint="default"/>
      </w:rPr>
    </w:lvl>
    <w:lvl w:ilvl="8">
      <w:start w:val="1"/>
      <w:numFmt w:val="decimal"/>
      <w:lvlText w:val="%1.%2.%3.%4.%5.%6.%7.%8.%9."/>
      <w:lvlJc w:val="left"/>
      <w:pPr>
        <w:tabs>
          <w:tab w:val="num" w:pos="5134"/>
        </w:tabs>
        <w:ind w:left="4774" w:hanging="1440"/>
      </w:pPr>
      <w:rPr>
        <w:rFonts w:hint="default"/>
      </w:rPr>
    </w:lvl>
  </w:abstractNum>
  <w:abstractNum w:abstractNumId="1" w15:restartNumberingAfterBreak="0">
    <w:nsid w:val="04322FB8"/>
    <w:multiLevelType w:val="hybridMultilevel"/>
    <w:tmpl w:val="69ECDE3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113004"/>
    <w:multiLevelType w:val="hybridMultilevel"/>
    <w:tmpl w:val="AB58CF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2422D44"/>
    <w:multiLevelType w:val="hybridMultilevel"/>
    <w:tmpl w:val="6CB00416"/>
    <w:lvl w:ilvl="0" w:tplc="3E9AE3A8">
      <w:start w:val="1"/>
      <w:numFmt w:val="decimal"/>
      <w:lvlText w:val="%1."/>
      <w:lvlJc w:val="left"/>
      <w:pPr>
        <w:ind w:left="506" w:hanging="279"/>
      </w:pPr>
      <w:rPr>
        <w:rFonts w:ascii="Arial" w:eastAsia="Times New Roman" w:hAnsi="Arial" w:cs="Arial" w:hint="default"/>
        <w:color w:val="444444"/>
        <w:w w:val="103"/>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B0F44AF"/>
    <w:multiLevelType w:val="hybridMultilevel"/>
    <w:tmpl w:val="75605312"/>
    <w:lvl w:ilvl="0" w:tplc="149E40B8">
      <w:start w:val="1"/>
      <w:numFmt w:val="decimal"/>
      <w:lvlText w:val="%1)"/>
      <w:lvlJc w:val="left"/>
      <w:pPr>
        <w:ind w:left="788" w:hanging="360"/>
      </w:pPr>
      <w:rPr>
        <w:rFonts w:hint="default"/>
        <w:sz w:val="20"/>
        <w:szCs w:val="20"/>
      </w:rPr>
    </w:lvl>
    <w:lvl w:ilvl="1" w:tplc="6E4CF440">
      <w:start w:val="1"/>
      <w:numFmt w:val="bullet"/>
      <w:lvlText w:val=""/>
      <w:lvlJc w:val="left"/>
      <w:pPr>
        <w:ind w:left="1440" w:hanging="360"/>
      </w:pPr>
      <w:rPr>
        <w:rFonts w:ascii="Wingdings" w:hAnsi="Wingdings" w:hint="default"/>
        <w:color w:val="005CB8"/>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4B25AE"/>
    <w:multiLevelType w:val="hybridMultilevel"/>
    <w:tmpl w:val="D8583F50"/>
    <w:lvl w:ilvl="0" w:tplc="5122FA92">
      <w:start w:val="1"/>
      <w:numFmt w:val="decimal"/>
      <w:lvlText w:val="%1."/>
      <w:lvlJc w:val="left"/>
      <w:pPr>
        <w:ind w:left="720" w:hanging="360"/>
      </w:pPr>
      <w:rPr>
        <w:rFonts w:hint="default"/>
        <w:sz w:val="20"/>
        <w:szCs w:val="16"/>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F9C23B2"/>
    <w:multiLevelType w:val="hybridMultilevel"/>
    <w:tmpl w:val="69ECDE3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036409E"/>
    <w:multiLevelType w:val="hybridMultilevel"/>
    <w:tmpl w:val="1AACC0C4"/>
    <w:lvl w:ilvl="0" w:tplc="90B02BA4">
      <w:start w:val="1"/>
      <w:numFmt w:val="decimal"/>
      <w:lvlText w:val="%1)"/>
      <w:lvlJc w:val="left"/>
      <w:pPr>
        <w:ind w:left="720" w:hanging="360"/>
      </w:pPr>
      <w:rPr>
        <w:rFonts w:hint="default"/>
        <w:b w:val="0"/>
        <w:bCs/>
        <w:color w:val="auto"/>
        <w:sz w:val="20"/>
        <w:szCs w:val="16"/>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D9D0353"/>
    <w:multiLevelType w:val="hybridMultilevel"/>
    <w:tmpl w:val="736A11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1C72464"/>
    <w:multiLevelType w:val="hybridMultilevel"/>
    <w:tmpl w:val="98D6F9FA"/>
    <w:lvl w:ilvl="0" w:tplc="AEA43FEE">
      <w:start w:val="1"/>
      <w:numFmt w:val="decimal"/>
      <w:lvlText w:val="%1)"/>
      <w:lvlJc w:val="left"/>
      <w:pPr>
        <w:ind w:left="720" w:hanging="360"/>
      </w:pPr>
      <w:rPr>
        <w:rFonts w:hint="default"/>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BD6153B"/>
    <w:multiLevelType w:val="multilevel"/>
    <w:tmpl w:val="0194FDE0"/>
    <w:lvl w:ilvl="0">
      <w:start w:val="1"/>
      <w:numFmt w:val="decimal"/>
      <w:pStyle w:val="Pealkiri1"/>
      <w:lvlText w:val="%1."/>
      <w:lvlJc w:val="left"/>
      <w:pPr>
        <w:ind w:left="360" w:hanging="360"/>
      </w:pPr>
      <w:rPr>
        <w:rFonts w:hint="default"/>
      </w:rPr>
    </w:lvl>
    <w:lvl w:ilvl="1">
      <w:start w:val="1"/>
      <w:numFmt w:val="decimal"/>
      <w:suff w:val="space"/>
      <w:lvlText w:val="%1.%2."/>
      <w:lvlJc w:val="left"/>
      <w:pPr>
        <w:ind w:left="350" w:hanging="170"/>
      </w:pPr>
      <w:rPr>
        <w:rFonts w:hint="default"/>
      </w:rPr>
    </w:lvl>
    <w:lvl w:ilvl="2">
      <w:start w:val="1"/>
      <w:numFmt w:val="decimal"/>
      <w:pStyle w:val="Pealkiri3"/>
      <w:suff w:val="space"/>
      <w:lvlText w:val="%1.%2.%3."/>
      <w:lvlJc w:val="left"/>
      <w:pPr>
        <w:ind w:left="1021" w:hanging="227"/>
      </w:pPr>
      <w:rPr>
        <w:rFonts w:hint="default"/>
      </w:rPr>
    </w:lvl>
    <w:lvl w:ilvl="3">
      <w:start w:val="1"/>
      <w:numFmt w:val="decimal"/>
      <w:lvlText w:val="%1.%2.%3.%4."/>
      <w:lvlJc w:val="left"/>
      <w:pPr>
        <w:tabs>
          <w:tab w:val="num" w:pos="2254"/>
        </w:tabs>
        <w:ind w:left="2182" w:hanging="648"/>
      </w:pPr>
      <w:rPr>
        <w:rFonts w:hint="default"/>
      </w:rPr>
    </w:lvl>
    <w:lvl w:ilvl="4">
      <w:start w:val="1"/>
      <w:numFmt w:val="decimal"/>
      <w:lvlText w:val="%1.%2.%3.%4.%5."/>
      <w:lvlJc w:val="left"/>
      <w:pPr>
        <w:tabs>
          <w:tab w:val="num" w:pos="2974"/>
        </w:tabs>
        <w:ind w:left="2686" w:hanging="792"/>
      </w:pPr>
      <w:rPr>
        <w:rFonts w:hint="default"/>
      </w:rPr>
    </w:lvl>
    <w:lvl w:ilvl="5">
      <w:start w:val="1"/>
      <w:numFmt w:val="decimal"/>
      <w:lvlText w:val="%1.%2.%3.%4.%5.%6."/>
      <w:lvlJc w:val="left"/>
      <w:pPr>
        <w:tabs>
          <w:tab w:val="num" w:pos="333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414"/>
        </w:tabs>
        <w:ind w:left="4198" w:hanging="1224"/>
      </w:pPr>
      <w:rPr>
        <w:rFonts w:hint="default"/>
      </w:rPr>
    </w:lvl>
    <w:lvl w:ilvl="8">
      <w:start w:val="1"/>
      <w:numFmt w:val="decimal"/>
      <w:lvlText w:val="%1.%2.%3.%4.%5.%6.%7.%8.%9."/>
      <w:lvlJc w:val="left"/>
      <w:pPr>
        <w:tabs>
          <w:tab w:val="num" w:pos="5134"/>
        </w:tabs>
        <w:ind w:left="4774" w:hanging="1440"/>
      </w:pPr>
      <w:rPr>
        <w:rFonts w:hint="default"/>
      </w:rPr>
    </w:lvl>
  </w:abstractNum>
  <w:abstractNum w:abstractNumId="11" w15:restartNumberingAfterBreak="0">
    <w:nsid w:val="5C920E81"/>
    <w:multiLevelType w:val="hybridMultilevel"/>
    <w:tmpl w:val="C4ACAB8C"/>
    <w:lvl w:ilvl="0" w:tplc="94946B4C">
      <w:start w:val="1"/>
      <w:numFmt w:val="decimal"/>
      <w:lvlText w:val="%1)"/>
      <w:lvlJc w:val="left"/>
      <w:pPr>
        <w:ind w:left="788" w:hanging="360"/>
      </w:pPr>
      <w:rPr>
        <w:sz w:val="20"/>
        <w:szCs w:val="20"/>
      </w:rPr>
    </w:lvl>
    <w:lvl w:ilvl="1" w:tplc="04250019" w:tentative="1">
      <w:start w:val="1"/>
      <w:numFmt w:val="lowerLetter"/>
      <w:lvlText w:val="%2."/>
      <w:lvlJc w:val="left"/>
      <w:pPr>
        <w:ind w:left="1508" w:hanging="360"/>
      </w:pPr>
    </w:lvl>
    <w:lvl w:ilvl="2" w:tplc="0425001B" w:tentative="1">
      <w:start w:val="1"/>
      <w:numFmt w:val="lowerRoman"/>
      <w:lvlText w:val="%3."/>
      <w:lvlJc w:val="right"/>
      <w:pPr>
        <w:ind w:left="2228" w:hanging="180"/>
      </w:pPr>
    </w:lvl>
    <w:lvl w:ilvl="3" w:tplc="0425000F" w:tentative="1">
      <w:start w:val="1"/>
      <w:numFmt w:val="decimal"/>
      <w:lvlText w:val="%4."/>
      <w:lvlJc w:val="left"/>
      <w:pPr>
        <w:ind w:left="2948" w:hanging="360"/>
      </w:pPr>
    </w:lvl>
    <w:lvl w:ilvl="4" w:tplc="04250019" w:tentative="1">
      <w:start w:val="1"/>
      <w:numFmt w:val="lowerLetter"/>
      <w:lvlText w:val="%5."/>
      <w:lvlJc w:val="left"/>
      <w:pPr>
        <w:ind w:left="3668" w:hanging="360"/>
      </w:pPr>
    </w:lvl>
    <w:lvl w:ilvl="5" w:tplc="0425001B" w:tentative="1">
      <w:start w:val="1"/>
      <w:numFmt w:val="lowerRoman"/>
      <w:lvlText w:val="%6."/>
      <w:lvlJc w:val="right"/>
      <w:pPr>
        <w:ind w:left="4388" w:hanging="180"/>
      </w:pPr>
    </w:lvl>
    <w:lvl w:ilvl="6" w:tplc="0425000F" w:tentative="1">
      <w:start w:val="1"/>
      <w:numFmt w:val="decimal"/>
      <w:lvlText w:val="%7."/>
      <w:lvlJc w:val="left"/>
      <w:pPr>
        <w:ind w:left="5108" w:hanging="360"/>
      </w:pPr>
    </w:lvl>
    <w:lvl w:ilvl="7" w:tplc="04250019" w:tentative="1">
      <w:start w:val="1"/>
      <w:numFmt w:val="lowerLetter"/>
      <w:lvlText w:val="%8."/>
      <w:lvlJc w:val="left"/>
      <w:pPr>
        <w:ind w:left="5828" w:hanging="360"/>
      </w:pPr>
    </w:lvl>
    <w:lvl w:ilvl="8" w:tplc="0425001B" w:tentative="1">
      <w:start w:val="1"/>
      <w:numFmt w:val="lowerRoman"/>
      <w:lvlText w:val="%9."/>
      <w:lvlJc w:val="right"/>
      <w:pPr>
        <w:ind w:left="6548" w:hanging="180"/>
      </w:pPr>
    </w:lvl>
  </w:abstractNum>
  <w:abstractNum w:abstractNumId="12" w15:restartNumberingAfterBreak="0">
    <w:nsid w:val="70AC5676"/>
    <w:multiLevelType w:val="hybridMultilevel"/>
    <w:tmpl w:val="7D6E6E5A"/>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3" w15:restartNumberingAfterBreak="0">
    <w:nsid w:val="70C61988"/>
    <w:multiLevelType w:val="hybridMultilevel"/>
    <w:tmpl w:val="44DC3292"/>
    <w:lvl w:ilvl="0" w:tplc="0EC4E51A">
      <w:start w:val="1"/>
      <w:numFmt w:val="decimal"/>
      <w:lvlText w:val="%1)"/>
      <w:lvlJc w:val="left"/>
      <w:pPr>
        <w:ind w:left="720" w:hanging="360"/>
      </w:pPr>
      <w:rPr>
        <w:rFonts w:hint="default"/>
        <w:color w:val="auto"/>
      </w:rPr>
    </w:lvl>
    <w:lvl w:ilvl="1" w:tplc="6C464648">
      <w:start w:val="1"/>
      <w:numFmt w:val="bullet"/>
      <w:lvlText w:val=""/>
      <w:lvlJc w:val="left"/>
      <w:pPr>
        <w:ind w:left="1440" w:hanging="360"/>
      </w:pPr>
      <w:rPr>
        <w:rFonts w:ascii="Wingdings" w:hAnsi="Wingdings" w:hint="default"/>
        <w:color w:val="auto"/>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1FC2A4C"/>
    <w:multiLevelType w:val="hybridMultilevel"/>
    <w:tmpl w:val="34C02B34"/>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BD2042B"/>
    <w:multiLevelType w:val="hybridMultilevel"/>
    <w:tmpl w:val="1C4E1EA0"/>
    <w:lvl w:ilvl="0" w:tplc="04250001">
      <w:start w:val="1"/>
      <w:numFmt w:val="bullet"/>
      <w:lvlText w:val=""/>
      <w:lvlJc w:val="left"/>
      <w:pPr>
        <w:ind w:left="773" w:hanging="360"/>
      </w:pPr>
      <w:rPr>
        <w:rFonts w:ascii="Symbol" w:hAnsi="Symbol" w:hint="default"/>
      </w:rPr>
    </w:lvl>
    <w:lvl w:ilvl="1" w:tplc="04250003" w:tentative="1">
      <w:start w:val="1"/>
      <w:numFmt w:val="bullet"/>
      <w:lvlText w:val="o"/>
      <w:lvlJc w:val="left"/>
      <w:pPr>
        <w:ind w:left="1493" w:hanging="360"/>
      </w:pPr>
      <w:rPr>
        <w:rFonts w:ascii="Courier New" w:hAnsi="Courier New" w:cs="Courier New" w:hint="default"/>
      </w:rPr>
    </w:lvl>
    <w:lvl w:ilvl="2" w:tplc="04250005" w:tentative="1">
      <w:start w:val="1"/>
      <w:numFmt w:val="bullet"/>
      <w:lvlText w:val=""/>
      <w:lvlJc w:val="left"/>
      <w:pPr>
        <w:ind w:left="2213" w:hanging="360"/>
      </w:pPr>
      <w:rPr>
        <w:rFonts w:ascii="Wingdings" w:hAnsi="Wingdings" w:hint="default"/>
      </w:rPr>
    </w:lvl>
    <w:lvl w:ilvl="3" w:tplc="04250001" w:tentative="1">
      <w:start w:val="1"/>
      <w:numFmt w:val="bullet"/>
      <w:lvlText w:val=""/>
      <w:lvlJc w:val="left"/>
      <w:pPr>
        <w:ind w:left="2933" w:hanging="360"/>
      </w:pPr>
      <w:rPr>
        <w:rFonts w:ascii="Symbol" w:hAnsi="Symbol" w:hint="default"/>
      </w:rPr>
    </w:lvl>
    <w:lvl w:ilvl="4" w:tplc="04250003" w:tentative="1">
      <w:start w:val="1"/>
      <w:numFmt w:val="bullet"/>
      <w:lvlText w:val="o"/>
      <w:lvlJc w:val="left"/>
      <w:pPr>
        <w:ind w:left="3653" w:hanging="360"/>
      </w:pPr>
      <w:rPr>
        <w:rFonts w:ascii="Courier New" w:hAnsi="Courier New" w:cs="Courier New" w:hint="default"/>
      </w:rPr>
    </w:lvl>
    <w:lvl w:ilvl="5" w:tplc="04250005" w:tentative="1">
      <w:start w:val="1"/>
      <w:numFmt w:val="bullet"/>
      <w:lvlText w:val=""/>
      <w:lvlJc w:val="left"/>
      <w:pPr>
        <w:ind w:left="4373" w:hanging="360"/>
      </w:pPr>
      <w:rPr>
        <w:rFonts w:ascii="Wingdings" w:hAnsi="Wingdings" w:hint="default"/>
      </w:rPr>
    </w:lvl>
    <w:lvl w:ilvl="6" w:tplc="04250001" w:tentative="1">
      <w:start w:val="1"/>
      <w:numFmt w:val="bullet"/>
      <w:lvlText w:val=""/>
      <w:lvlJc w:val="left"/>
      <w:pPr>
        <w:ind w:left="5093" w:hanging="360"/>
      </w:pPr>
      <w:rPr>
        <w:rFonts w:ascii="Symbol" w:hAnsi="Symbol" w:hint="default"/>
      </w:rPr>
    </w:lvl>
    <w:lvl w:ilvl="7" w:tplc="04250003" w:tentative="1">
      <w:start w:val="1"/>
      <w:numFmt w:val="bullet"/>
      <w:lvlText w:val="o"/>
      <w:lvlJc w:val="left"/>
      <w:pPr>
        <w:ind w:left="5813" w:hanging="360"/>
      </w:pPr>
      <w:rPr>
        <w:rFonts w:ascii="Courier New" w:hAnsi="Courier New" w:cs="Courier New" w:hint="default"/>
      </w:rPr>
    </w:lvl>
    <w:lvl w:ilvl="8" w:tplc="04250005" w:tentative="1">
      <w:start w:val="1"/>
      <w:numFmt w:val="bullet"/>
      <w:lvlText w:val=""/>
      <w:lvlJc w:val="left"/>
      <w:pPr>
        <w:ind w:left="6533" w:hanging="360"/>
      </w:pPr>
      <w:rPr>
        <w:rFonts w:ascii="Wingdings" w:hAnsi="Wingdings" w:hint="default"/>
      </w:rPr>
    </w:lvl>
  </w:abstractNum>
  <w:num w:numId="1">
    <w:abstractNumId w:val="10"/>
  </w:num>
  <w:num w:numId="2">
    <w:abstractNumId w:val="0"/>
  </w:num>
  <w:num w:numId="3">
    <w:abstractNumId w:val="3"/>
  </w:num>
  <w:num w:numId="4">
    <w:abstractNumId w:val="11"/>
  </w:num>
  <w:num w:numId="5">
    <w:abstractNumId w:val="4"/>
  </w:num>
  <w:num w:numId="6">
    <w:abstractNumId w:val="5"/>
  </w:num>
  <w:num w:numId="7">
    <w:abstractNumId w:val="8"/>
  </w:num>
  <w:num w:numId="8">
    <w:abstractNumId w:val="2"/>
  </w:num>
  <w:num w:numId="9">
    <w:abstractNumId w:val="9"/>
  </w:num>
  <w:num w:numId="10">
    <w:abstractNumId w:val="6"/>
  </w:num>
  <w:num w:numId="11">
    <w:abstractNumId w:val="1"/>
  </w:num>
  <w:num w:numId="12">
    <w:abstractNumId w:val="7"/>
  </w:num>
  <w:num w:numId="13">
    <w:abstractNumId w:val="14"/>
  </w:num>
  <w:num w:numId="14">
    <w:abstractNumId w:val="13"/>
  </w:num>
  <w:num w:numId="15">
    <w:abstractNumId w:val="12"/>
  </w:num>
  <w:num w:numId="16">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ia Kirsimäe">
    <w15:presenceInfo w15:providerId="AD" w15:userId="S::Piia.Kirsimae@kobras.ee::857ac193-096e-4bc2-a6ed-796799262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27"/>
  <w:hyphenationZone w:val="425"/>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06F"/>
    <w:rsid w:val="000022C4"/>
    <w:rsid w:val="00003A38"/>
    <w:rsid w:val="0000442E"/>
    <w:rsid w:val="0000612D"/>
    <w:rsid w:val="00007503"/>
    <w:rsid w:val="00007EFB"/>
    <w:rsid w:val="00014493"/>
    <w:rsid w:val="000151BB"/>
    <w:rsid w:val="00015C7D"/>
    <w:rsid w:val="00015F1B"/>
    <w:rsid w:val="00017C06"/>
    <w:rsid w:val="000214A7"/>
    <w:rsid w:val="00021928"/>
    <w:rsid w:val="00022FE1"/>
    <w:rsid w:val="000245FB"/>
    <w:rsid w:val="0002521F"/>
    <w:rsid w:val="00026191"/>
    <w:rsid w:val="00030C4A"/>
    <w:rsid w:val="00035DDB"/>
    <w:rsid w:val="00035F62"/>
    <w:rsid w:val="00036A05"/>
    <w:rsid w:val="00036A7A"/>
    <w:rsid w:val="000375B9"/>
    <w:rsid w:val="00040AE1"/>
    <w:rsid w:val="00040EC1"/>
    <w:rsid w:val="00040FB1"/>
    <w:rsid w:val="0004182B"/>
    <w:rsid w:val="00041A67"/>
    <w:rsid w:val="00042E2A"/>
    <w:rsid w:val="000441CC"/>
    <w:rsid w:val="00045A09"/>
    <w:rsid w:val="0004783F"/>
    <w:rsid w:val="00050C2C"/>
    <w:rsid w:val="00053449"/>
    <w:rsid w:val="000549F1"/>
    <w:rsid w:val="00057D5E"/>
    <w:rsid w:val="00060061"/>
    <w:rsid w:val="00060521"/>
    <w:rsid w:val="00061EE0"/>
    <w:rsid w:val="00062A3A"/>
    <w:rsid w:val="00062CDD"/>
    <w:rsid w:val="00063188"/>
    <w:rsid w:val="00063569"/>
    <w:rsid w:val="0006636D"/>
    <w:rsid w:val="00067507"/>
    <w:rsid w:val="00070C3A"/>
    <w:rsid w:val="000710C9"/>
    <w:rsid w:val="00071657"/>
    <w:rsid w:val="00071FE3"/>
    <w:rsid w:val="0007248D"/>
    <w:rsid w:val="000727CD"/>
    <w:rsid w:val="00073998"/>
    <w:rsid w:val="00076E55"/>
    <w:rsid w:val="00076FE1"/>
    <w:rsid w:val="000804E0"/>
    <w:rsid w:val="00081CA2"/>
    <w:rsid w:val="00082896"/>
    <w:rsid w:val="00082BBE"/>
    <w:rsid w:val="0008679C"/>
    <w:rsid w:val="00090972"/>
    <w:rsid w:val="00090B79"/>
    <w:rsid w:val="000926C3"/>
    <w:rsid w:val="000964D9"/>
    <w:rsid w:val="000965AF"/>
    <w:rsid w:val="00096D3C"/>
    <w:rsid w:val="00097985"/>
    <w:rsid w:val="000A03EE"/>
    <w:rsid w:val="000A0775"/>
    <w:rsid w:val="000A0803"/>
    <w:rsid w:val="000A0B01"/>
    <w:rsid w:val="000A1392"/>
    <w:rsid w:val="000A1C96"/>
    <w:rsid w:val="000A25A7"/>
    <w:rsid w:val="000A27F9"/>
    <w:rsid w:val="000A3963"/>
    <w:rsid w:val="000A4924"/>
    <w:rsid w:val="000A6C97"/>
    <w:rsid w:val="000A7E41"/>
    <w:rsid w:val="000B0E1B"/>
    <w:rsid w:val="000B16B8"/>
    <w:rsid w:val="000B3D8D"/>
    <w:rsid w:val="000B5057"/>
    <w:rsid w:val="000B56B3"/>
    <w:rsid w:val="000B626B"/>
    <w:rsid w:val="000B68DD"/>
    <w:rsid w:val="000B69D8"/>
    <w:rsid w:val="000B6D26"/>
    <w:rsid w:val="000C055B"/>
    <w:rsid w:val="000C25D9"/>
    <w:rsid w:val="000C4C0A"/>
    <w:rsid w:val="000C6258"/>
    <w:rsid w:val="000C65F6"/>
    <w:rsid w:val="000C7795"/>
    <w:rsid w:val="000D1C30"/>
    <w:rsid w:val="000D42E6"/>
    <w:rsid w:val="000D5551"/>
    <w:rsid w:val="000D66E0"/>
    <w:rsid w:val="000D6EC4"/>
    <w:rsid w:val="000D7C25"/>
    <w:rsid w:val="000D7D15"/>
    <w:rsid w:val="000D7FDE"/>
    <w:rsid w:val="000E7DB7"/>
    <w:rsid w:val="000F083E"/>
    <w:rsid w:val="000F0A81"/>
    <w:rsid w:val="000F1762"/>
    <w:rsid w:val="000F453E"/>
    <w:rsid w:val="000F55CE"/>
    <w:rsid w:val="000F725F"/>
    <w:rsid w:val="000F7702"/>
    <w:rsid w:val="0010015E"/>
    <w:rsid w:val="001002C5"/>
    <w:rsid w:val="00101172"/>
    <w:rsid w:val="001017F2"/>
    <w:rsid w:val="00102586"/>
    <w:rsid w:val="00103199"/>
    <w:rsid w:val="001034A8"/>
    <w:rsid w:val="0010612A"/>
    <w:rsid w:val="00112D54"/>
    <w:rsid w:val="00113052"/>
    <w:rsid w:val="001148BA"/>
    <w:rsid w:val="001151A3"/>
    <w:rsid w:val="00115462"/>
    <w:rsid w:val="0011775D"/>
    <w:rsid w:val="00121020"/>
    <w:rsid w:val="00121AFD"/>
    <w:rsid w:val="00121D37"/>
    <w:rsid w:val="00122C6B"/>
    <w:rsid w:val="00123A39"/>
    <w:rsid w:val="001245B8"/>
    <w:rsid w:val="00125D1F"/>
    <w:rsid w:val="001261F9"/>
    <w:rsid w:val="00126D10"/>
    <w:rsid w:val="0012709D"/>
    <w:rsid w:val="001324C8"/>
    <w:rsid w:val="00133709"/>
    <w:rsid w:val="00133DE1"/>
    <w:rsid w:val="00134E9C"/>
    <w:rsid w:val="001350B7"/>
    <w:rsid w:val="00135421"/>
    <w:rsid w:val="00137683"/>
    <w:rsid w:val="00142404"/>
    <w:rsid w:val="00142E1F"/>
    <w:rsid w:val="001439C5"/>
    <w:rsid w:val="00143DAC"/>
    <w:rsid w:val="00146427"/>
    <w:rsid w:val="00146B50"/>
    <w:rsid w:val="00146DEA"/>
    <w:rsid w:val="00147AC1"/>
    <w:rsid w:val="00147D2A"/>
    <w:rsid w:val="00150AD6"/>
    <w:rsid w:val="0015187D"/>
    <w:rsid w:val="0015206F"/>
    <w:rsid w:val="001522B3"/>
    <w:rsid w:val="00154086"/>
    <w:rsid w:val="00157085"/>
    <w:rsid w:val="00161074"/>
    <w:rsid w:val="0016165C"/>
    <w:rsid w:val="001623A2"/>
    <w:rsid w:val="00163138"/>
    <w:rsid w:val="00164A6A"/>
    <w:rsid w:val="001663F7"/>
    <w:rsid w:val="00172FE9"/>
    <w:rsid w:val="00174748"/>
    <w:rsid w:val="00174B33"/>
    <w:rsid w:val="001758FF"/>
    <w:rsid w:val="00177167"/>
    <w:rsid w:val="00177FDD"/>
    <w:rsid w:val="001801C7"/>
    <w:rsid w:val="00183581"/>
    <w:rsid w:val="001839A0"/>
    <w:rsid w:val="00184F88"/>
    <w:rsid w:val="0018772B"/>
    <w:rsid w:val="00190A84"/>
    <w:rsid w:val="001928FD"/>
    <w:rsid w:val="00193E14"/>
    <w:rsid w:val="001948D2"/>
    <w:rsid w:val="001958A6"/>
    <w:rsid w:val="00195A52"/>
    <w:rsid w:val="00196E36"/>
    <w:rsid w:val="0019729E"/>
    <w:rsid w:val="001A0480"/>
    <w:rsid w:val="001A3ADC"/>
    <w:rsid w:val="001A48FD"/>
    <w:rsid w:val="001A4923"/>
    <w:rsid w:val="001A6D3B"/>
    <w:rsid w:val="001B036B"/>
    <w:rsid w:val="001B14C6"/>
    <w:rsid w:val="001B1856"/>
    <w:rsid w:val="001B1E74"/>
    <w:rsid w:val="001B39C0"/>
    <w:rsid w:val="001B7AC9"/>
    <w:rsid w:val="001C0CA5"/>
    <w:rsid w:val="001C1861"/>
    <w:rsid w:val="001C1F01"/>
    <w:rsid w:val="001C5C1D"/>
    <w:rsid w:val="001C6089"/>
    <w:rsid w:val="001C6260"/>
    <w:rsid w:val="001C6B61"/>
    <w:rsid w:val="001D0076"/>
    <w:rsid w:val="001D10EB"/>
    <w:rsid w:val="001D12D1"/>
    <w:rsid w:val="001D1A94"/>
    <w:rsid w:val="001D2872"/>
    <w:rsid w:val="001D388F"/>
    <w:rsid w:val="001D5980"/>
    <w:rsid w:val="001D727B"/>
    <w:rsid w:val="001E0E3C"/>
    <w:rsid w:val="001E22CB"/>
    <w:rsid w:val="001E25A7"/>
    <w:rsid w:val="001E2CEC"/>
    <w:rsid w:val="001E38E3"/>
    <w:rsid w:val="001E4361"/>
    <w:rsid w:val="001E635B"/>
    <w:rsid w:val="001F02AC"/>
    <w:rsid w:val="001F0CB7"/>
    <w:rsid w:val="001F2578"/>
    <w:rsid w:val="001F3C23"/>
    <w:rsid w:val="001F41FB"/>
    <w:rsid w:val="001F4F94"/>
    <w:rsid w:val="001F6609"/>
    <w:rsid w:val="001F7507"/>
    <w:rsid w:val="001F7C9B"/>
    <w:rsid w:val="00202798"/>
    <w:rsid w:val="002027CA"/>
    <w:rsid w:val="002041D8"/>
    <w:rsid w:val="00207194"/>
    <w:rsid w:val="00207EE4"/>
    <w:rsid w:val="00210179"/>
    <w:rsid w:val="00210F9C"/>
    <w:rsid w:val="00211893"/>
    <w:rsid w:val="00212170"/>
    <w:rsid w:val="0021333D"/>
    <w:rsid w:val="002135DC"/>
    <w:rsid w:val="00214330"/>
    <w:rsid w:val="00215C9B"/>
    <w:rsid w:val="00215CBD"/>
    <w:rsid w:val="0021768D"/>
    <w:rsid w:val="002177CD"/>
    <w:rsid w:val="002212AB"/>
    <w:rsid w:val="00223480"/>
    <w:rsid w:val="00223D0D"/>
    <w:rsid w:val="0022427E"/>
    <w:rsid w:val="00224D53"/>
    <w:rsid w:val="00227A46"/>
    <w:rsid w:val="00227D51"/>
    <w:rsid w:val="00230469"/>
    <w:rsid w:val="00230EFC"/>
    <w:rsid w:val="00235C32"/>
    <w:rsid w:val="00236DBD"/>
    <w:rsid w:val="00237568"/>
    <w:rsid w:val="002377C7"/>
    <w:rsid w:val="00237F81"/>
    <w:rsid w:val="00237FDC"/>
    <w:rsid w:val="00241192"/>
    <w:rsid w:val="002422C2"/>
    <w:rsid w:val="00242B0F"/>
    <w:rsid w:val="00243EF4"/>
    <w:rsid w:val="0024462A"/>
    <w:rsid w:val="002460F2"/>
    <w:rsid w:val="00247906"/>
    <w:rsid w:val="0025007F"/>
    <w:rsid w:val="00250297"/>
    <w:rsid w:val="0025342C"/>
    <w:rsid w:val="002551BB"/>
    <w:rsid w:val="0025625A"/>
    <w:rsid w:val="00256B4D"/>
    <w:rsid w:val="0025764B"/>
    <w:rsid w:val="00260B49"/>
    <w:rsid w:val="00260B9B"/>
    <w:rsid w:val="002614F7"/>
    <w:rsid w:val="0026155D"/>
    <w:rsid w:val="00261611"/>
    <w:rsid w:val="002629EB"/>
    <w:rsid w:val="00265B13"/>
    <w:rsid w:val="00265DB1"/>
    <w:rsid w:val="002674DA"/>
    <w:rsid w:val="00271045"/>
    <w:rsid w:val="00271285"/>
    <w:rsid w:val="002717D0"/>
    <w:rsid w:val="00271DAB"/>
    <w:rsid w:val="0027299F"/>
    <w:rsid w:val="00272AA9"/>
    <w:rsid w:val="00272B8A"/>
    <w:rsid w:val="00273CE1"/>
    <w:rsid w:val="00274601"/>
    <w:rsid w:val="002748AB"/>
    <w:rsid w:val="0027630A"/>
    <w:rsid w:val="00276817"/>
    <w:rsid w:val="0027737F"/>
    <w:rsid w:val="002801F2"/>
    <w:rsid w:val="002806B8"/>
    <w:rsid w:val="002812D8"/>
    <w:rsid w:val="0028147F"/>
    <w:rsid w:val="00281AA0"/>
    <w:rsid w:val="00282B7E"/>
    <w:rsid w:val="00287D61"/>
    <w:rsid w:val="00292011"/>
    <w:rsid w:val="00292683"/>
    <w:rsid w:val="00293AD7"/>
    <w:rsid w:val="00295503"/>
    <w:rsid w:val="00295DC4"/>
    <w:rsid w:val="00296AE5"/>
    <w:rsid w:val="0029792B"/>
    <w:rsid w:val="002A01B1"/>
    <w:rsid w:val="002A15BA"/>
    <w:rsid w:val="002A1BB6"/>
    <w:rsid w:val="002A2EFE"/>
    <w:rsid w:val="002A4309"/>
    <w:rsid w:val="002A6B0C"/>
    <w:rsid w:val="002A7271"/>
    <w:rsid w:val="002B1B41"/>
    <w:rsid w:val="002B28B0"/>
    <w:rsid w:val="002B518F"/>
    <w:rsid w:val="002B60B5"/>
    <w:rsid w:val="002B613B"/>
    <w:rsid w:val="002C3150"/>
    <w:rsid w:val="002C3432"/>
    <w:rsid w:val="002C367D"/>
    <w:rsid w:val="002C47C9"/>
    <w:rsid w:val="002C5950"/>
    <w:rsid w:val="002D01D0"/>
    <w:rsid w:val="002D1A6E"/>
    <w:rsid w:val="002D418A"/>
    <w:rsid w:val="002D47D1"/>
    <w:rsid w:val="002D581A"/>
    <w:rsid w:val="002D5A46"/>
    <w:rsid w:val="002D6034"/>
    <w:rsid w:val="002D6F33"/>
    <w:rsid w:val="002D72FF"/>
    <w:rsid w:val="002D757D"/>
    <w:rsid w:val="002D7EA3"/>
    <w:rsid w:val="002E0625"/>
    <w:rsid w:val="002E3EEA"/>
    <w:rsid w:val="002E5441"/>
    <w:rsid w:val="002E5B8C"/>
    <w:rsid w:val="002E6AE1"/>
    <w:rsid w:val="002F0647"/>
    <w:rsid w:val="002F0ABE"/>
    <w:rsid w:val="002F16DA"/>
    <w:rsid w:val="002F1D49"/>
    <w:rsid w:val="002F2947"/>
    <w:rsid w:val="002F4918"/>
    <w:rsid w:val="002F5F33"/>
    <w:rsid w:val="002F7A51"/>
    <w:rsid w:val="00300F9C"/>
    <w:rsid w:val="00303130"/>
    <w:rsid w:val="0030331B"/>
    <w:rsid w:val="003048BD"/>
    <w:rsid w:val="0030695F"/>
    <w:rsid w:val="00306CEE"/>
    <w:rsid w:val="003129B3"/>
    <w:rsid w:val="0031378A"/>
    <w:rsid w:val="00314125"/>
    <w:rsid w:val="003143D7"/>
    <w:rsid w:val="003156D6"/>
    <w:rsid w:val="00315793"/>
    <w:rsid w:val="00315BCA"/>
    <w:rsid w:val="00317B88"/>
    <w:rsid w:val="003208FB"/>
    <w:rsid w:val="00320E91"/>
    <w:rsid w:val="00321595"/>
    <w:rsid w:val="003227D1"/>
    <w:rsid w:val="00322BB0"/>
    <w:rsid w:val="00323F72"/>
    <w:rsid w:val="00324014"/>
    <w:rsid w:val="00324056"/>
    <w:rsid w:val="00324ED2"/>
    <w:rsid w:val="00326028"/>
    <w:rsid w:val="003265A8"/>
    <w:rsid w:val="00330CCE"/>
    <w:rsid w:val="00331A12"/>
    <w:rsid w:val="003351E2"/>
    <w:rsid w:val="003363A4"/>
    <w:rsid w:val="00337C4D"/>
    <w:rsid w:val="00340DD8"/>
    <w:rsid w:val="0034110F"/>
    <w:rsid w:val="003429CF"/>
    <w:rsid w:val="00342AB3"/>
    <w:rsid w:val="00342B40"/>
    <w:rsid w:val="00343ECF"/>
    <w:rsid w:val="003471C7"/>
    <w:rsid w:val="00350839"/>
    <w:rsid w:val="00351E1F"/>
    <w:rsid w:val="003526E5"/>
    <w:rsid w:val="00353EFF"/>
    <w:rsid w:val="00354265"/>
    <w:rsid w:val="00355150"/>
    <w:rsid w:val="0035723F"/>
    <w:rsid w:val="00357673"/>
    <w:rsid w:val="00357D4E"/>
    <w:rsid w:val="00361E31"/>
    <w:rsid w:val="00362D83"/>
    <w:rsid w:val="00363F3F"/>
    <w:rsid w:val="00365D8D"/>
    <w:rsid w:val="00365DE5"/>
    <w:rsid w:val="003664BF"/>
    <w:rsid w:val="00366653"/>
    <w:rsid w:val="00366817"/>
    <w:rsid w:val="00367222"/>
    <w:rsid w:val="0036735F"/>
    <w:rsid w:val="00367777"/>
    <w:rsid w:val="00370AB6"/>
    <w:rsid w:val="00372026"/>
    <w:rsid w:val="00373752"/>
    <w:rsid w:val="00374B1E"/>
    <w:rsid w:val="0037502B"/>
    <w:rsid w:val="00375999"/>
    <w:rsid w:val="00377FB4"/>
    <w:rsid w:val="00380167"/>
    <w:rsid w:val="003813E0"/>
    <w:rsid w:val="0038144C"/>
    <w:rsid w:val="00381B2D"/>
    <w:rsid w:val="00383F50"/>
    <w:rsid w:val="00385621"/>
    <w:rsid w:val="003857D0"/>
    <w:rsid w:val="00385A00"/>
    <w:rsid w:val="00385F5B"/>
    <w:rsid w:val="00386495"/>
    <w:rsid w:val="00387201"/>
    <w:rsid w:val="00390224"/>
    <w:rsid w:val="00392653"/>
    <w:rsid w:val="003926EA"/>
    <w:rsid w:val="0039286E"/>
    <w:rsid w:val="003932B6"/>
    <w:rsid w:val="003976B2"/>
    <w:rsid w:val="003A0576"/>
    <w:rsid w:val="003A0608"/>
    <w:rsid w:val="003A1E0B"/>
    <w:rsid w:val="003A27E3"/>
    <w:rsid w:val="003A365C"/>
    <w:rsid w:val="003A72EE"/>
    <w:rsid w:val="003B04DF"/>
    <w:rsid w:val="003B3572"/>
    <w:rsid w:val="003B554A"/>
    <w:rsid w:val="003B60E8"/>
    <w:rsid w:val="003B640F"/>
    <w:rsid w:val="003C2830"/>
    <w:rsid w:val="003C2B90"/>
    <w:rsid w:val="003C3BA4"/>
    <w:rsid w:val="003C4448"/>
    <w:rsid w:val="003C5F0F"/>
    <w:rsid w:val="003C5F10"/>
    <w:rsid w:val="003C62BE"/>
    <w:rsid w:val="003C6B22"/>
    <w:rsid w:val="003C6C97"/>
    <w:rsid w:val="003D161F"/>
    <w:rsid w:val="003D361B"/>
    <w:rsid w:val="003D3647"/>
    <w:rsid w:val="003D3D3E"/>
    <w:rsid w:val="003D4C77"/>
    <w:rsid w:val="003D5F22"/>
    <w:rsid w:val="003D6807"/>
    <w:rsid w:val="003E12C6"/>
    <w:rsid w:val="003E1DCE"/>
    <w:rsid w:val="003E29A2"/>
    <w:rsid w:val="003E300C"/>
    <w:rsid w:val="003E37D9"/>
    <w:rsid w:val="003E3E15"/>
    <w:rsid w:val="003E4D85"/>
    <w:rsid w:val="003E6363"/>
    <w:rsid w:val="003F15EF"/>
    <w:rsid w:val="003F1741"/>
    <w:rsid w:val="003F2643"/>
    <w:rsid w:val="003F2672"/>
    <w:rsid w:val="003F2D55"/>
    <w:rsid w:val="003F3F7A"/>
    <w:rsid w:val="003F45E5"/>
    <w:rsid w:val="003F4AF5"/>
    <w:rsid w:val="003F504C"/>
    <w:rsid w:val="003F5875"/>
    <w:rsid w:val="003F616D"/>
    <w:rsid w:val="003F6AF1"/>
    <w:rsid w:val="003F6E08"/>
    <w:rsid w:val="003F7B64"/>
    <w:rsid w:val="0040042A"/>
    <w:rsid w:val="00400AFB"/>
    <w:rsid w:val="004024FB"/>
    <w:rsid w:val="00403744"/>
    <w:rsid w:val="0040416C"/>
    <w:rsid w:val="00404296"/>
    <w:rsid w:val="00404298"/>
    <w:rsid w:val="00404544"/>
    <w:rsid w:val="0040455C"/>
    <w:rsid w:val="00404FC6"/>
    <w:rsid w:val="00410E29"/>
    <w:rsid w:val="00411BD1"/>
    <w:rsid w:val="00412537"/>
    <w:rsid w:val="00413514"/>
    <w:rsid w:val="0041385B"/>
    <w:rsid w:val="0041534C"/>
    <w:rsid w:val="0041537A"/>
    <w:rsid w:val="00415A41"/>
    <w:rsid w:val="0041754E"/>
    <w:rsid w:val="00417C38"/>
    <w:rsid w:val="0042070F"/>
    <w:rsid w:val="00420C5B"/>
    <w:rsid w:val="0042250B"/>
    <w:rsid w:val="00423297"/>
    <w:rsid w:val="00423538"/>
    <w:rsid w:val="0042538C"/>
    <w:rsid w:val="00425AA2"/>
    <w:rsid w:val="00425CD8"/>
    <w:rsid w:val="004265B0"/>
    <w:rsid w:val="00427A47"/>
    <w:rsid w:val="004308AE"/>
    <w:rsid w:val="004313B5"/>
    <w:rsid w:val="004318CC"/>
    <w:rsid w:val="00431A90"/>
    <w:rsid w:val="00431BB0"/>
    <w:rsid w:val="00432B72"/>
    <w:rsid w:val="0043328D"/>
    <w:rsid w:val="004332E3"/>
    <w:rsid w:val="0043402B"/>
    <w:rsid w:val="00435C56"/>
    <w:rsid w:val="00435FA4"/>
    <w:rsid w:val="00436DBE"/>
    <w:rsid w:val="004405C5"/>
    <w:rsid w:val="00441243"/>
    <w:rsid w:val="00441B19"/>
    <w:rsid w:val="00441B5D"/>
    <w:rsid w:val="00442C3B"/>
    <w:rsid w:val="00443DCA"/>
    <w:rsid w:val="00444447"/>
    <w:rsid w:val="004444CE"/>
    <w:rsid w:val="0044735D"/>
    <w:rsid w:val="00450818"/>
    <w:rsid w:val="004515A8"/>
    <w:rsid w:val="00451C1A"/>
    <w:rsid w:val="00452F15"/>
    <w:rsid w:val="00453569"/>
    <w:rsid w:val="00457125"/>
    <w:rsid w:val="00457501"/>
    <w:rsid w:val="004605D8"/>
    <w:rsid w:val="00461B78"/>
    <w:rsid w:val="0046424E"/>
    <w:rsid w:val="00464FE8"/>
    <w:rsid w:val="00466FF2"/>
    <w:rsid w:val="00467FA7"/>
    <w:rsid w:val="0047025E"/>
    <w:rsid w:val="004721EC"/>
    <w:rsid w:val="00472924"/>
    <w:rsid w:val="0047314C"/>
    <w:rsid w:val="00474518"/>
    <w:rsid w:val="00475C43"/>
    <w:rsid w:val="004773D6"/>
    <w:rsid w:val="00477435"/>
    <w:rsid w:val="00477C60"/>
    <w:rsid w:val="00482A27"/>
    <w:rsid w:val="00483725"/>
    <w:rsid w:val="004847D2"/>
    <w:rsid w:val="00486545"/>
    <w:rsid w:val="00486F3C"/>
    <w:rsid w:val="00487265"/>
    <w:rsid w:val="004909A8"/>
    <w:rsid w:val="00492403"/>
    <w:rsid w:val="0049245E"/>
    <w:rsid w:val="00492BB0"/>
    <w:rsid w:val="00492D12"/>
    <w:rsid w:val="00493D4E"/>
    <w:rsid w:val="004941AE"/>
    <w:rsid w:val="004941B7"/>
    <w:rsid w:val="004A0712"/>
    <w:rsid w:val="004A0A9D"/>
    <w:rsid w:val="004A197A"/>
    <w:rsid w:val="004A3725"/>
    <w:rsid w:val="004A42B7"/>
    <w:rsid w:val="004A44CA"/>
    <w:rsid w:val="004A48F0"/>
    <w:rsid w:val="004A59DB"/>
    <w:rsid w:val="004A5B25"/>
    <w:rsid w:val="004A5B4A"/>
    <w:rsid w:val="004A605B"/>
    <w:rsid w:val="004A7430"/>
    <w:rsid w:val="004A7C4A"/>
    <w:rsid w:val="004B0332"/>
    <w:rsid w:val="004B089A"/>
    <w:rsid w:val="004B15E7"/>
    <w:rsid w:val="004B18DB"/>
    <w:rsid w:val="004B196C"/>
    <w:rsid w:val="004B20EF"/>
    <w:rsid w:val="004B2406"/>
    <w:rsid w:val="004B2C36"/>
    <w:rsid w:val="004B37C4"/>
    <w:rsid w:val="004B3F1C"/>
    <w:rsid w:val="004B55CD"/>
    <w:rsid w:val="004B6179"/>
    <w:rsid w:val="004C03D6"/>
    <w:rsid w:val="004C07AD"/>
    <w:rsid w:val="004C0E57"/>
    <w:rsid w:val="004C1E02"/>
    <w:rsid w:val="004C2E9A"/>
    <w:rsid w:val="004C39F8"/>
    <w:rsid w:val="004C3E34"/>
    <w:rsid w:val="004C4FD4"/>
    <w:rsid w:val="004C559F"/>
    <w:rsid w:val="004D1030"/>
    <w:rsid w:val="004D2923"/>
    <w:rsid w:val="004D2BE2"/>
    <w:rsid w:val="004D32F2"/>
    <w:rsid w:val="004D3DA9"/>
    <w:rsid w:val="004D4728"/>
    <w:rsid w:val="004D5402"/>
    <w:rsid w:val="004D5445"/>
    <w:rsid w:val="004D7A81"/>
    <w:rsid w:val="004E0E91"/>
    <w:rsid w:val="004E0F26"/>
    <w:rsid w:val="004E1BAA"/>
    <w:rsid w:val="004E2490"/>
    <w:rsid w:val="004E300C"/>
    <w:rsid w:val="004E3901"/>
    <w:rsid w:val="004E42AB"/>
    <w:rsid w:val="004E58B2"/>
    <w:rsid w:val="004E6BFB"/>
    <w:rsid w:val="004E7011"/>
    <w:rsid w:val="004E797A"/>
    <w:rsid w:val="004F0745"/>
    <w:rsid w:val="004F25BD"/>
    <w:rsid w:val="004F31C5"/>
    <w:rsid w:val="004F6F77"/>
    <w:rsid w:val="00505BF1"/>
    <w:rsid w:val="00505CEE"/>
    <w:rsid w:val="00505CF4"/>
    <w:rsid w:val="00505DC9"/>
    <w:rsid w:val="00505EC6"/>
    <w:rsid w:val="00513C20"/>
    <w:rsid w:val="00514022"/>
    <w:rsid w:val="005144F9"/>
    <w:rsid w:val="00515893"/>
    <w:rsid w:val="00517546"/>
    <w:rsid w:val="00521269"/>
    <w:rsid w:val="0052142A"/>
    <w:rsid w:val="00522222"/>
    <w:rsid w:val="0052243A"/>
    <w:rsid w:val="00523030"/>
    <w:rsid w:val="00523B21"/>
    <w:rsid w:val="00526440"/>
    <w:rsid w:val="0052666B"/>
    <w:rsid w:val="00532474"/>
    <w:rsid w:val="005334BA"/>
    <w:rsid w:val="005343E2"/>
    <w:rsid w:val="0053566E"/>
    <w:rsid w:val="00536C83"/>
    <w:rsid w:val="00536E70"/>
    <w:rsid w:val="00537D15"/>
    <w:rsid w:val="00537E7A"/>
    <w:rsid w:val="00540E1F"/>
    <w:rsid w:val="00541198"/>
    <w:rsid w:val="005413DC"/>
    <w:rsid w:val="00542CC1"/>
    <w:rsid w:val="00542E92"/>
    <w:rsid w:val="00543B39"/>
    <w:rsid w:val="00545D3A"/>
    <w:rsid w:val="0054617A"/>
    <w:rsid w:val="00546C89"/>
    <w:rsid w:val="00547E01"/>
    <w:rsid w:val="00551203"/>
    <w:rsid w:val="00551AD3"/>
    <w:rsid w:val="0055506F"/>
    <w:rsid w:val="005550F2"/>
    <w:rsid w:val="005566ED"/>
    <w:rsid w:val="00557833"/>
    <w:rsid w:val="0056137B"/>
    <w:rsid w:val="00561BAA"/>
    <w:rsid w:val="00564BA7"/>
    <w:rsid w:val="0056503F"/>
    <w:rsid w:val="0056543C"/>
    <w:rsid w:val="00567568"/>
    <w:rsid w:val="0056789E"/>
    <w:rsid w:val="00567B9D"/>
    <w:rsid w:val="00567D65"/>
    <w:rsid w:val="005705B5"/>
    <w:rsid w:val="00571163"/>
    <w:rsid w:val="005724DB"/>
    <w:rsid w:val="00573511"/>
    <w:rsid w:val="005753E1"/>
    <w:rsid w:val="00575D55"/>
    <w:rsid w:val="00576601"/>
    <w:rsid w:val="00576A07"/>
    <w:rsid w:val="0058030C"/>
    <w:rsid w:val="00580C9B"/>
    <w:rsid w:val="00582E10"/>
    <w:rsid w:val="00585300"/>
    <w:rsid w:val="00585C70"/>
    <w:rsid w:val="00585DE3"/>
    <w:rsid w:val="005863F2"/>
    <w:rsid w:val="00592615"/>
    <w:rsid w:val="00594D88"/>
    <w:rsid w:val="00595BBF"/>
    <w:rsid w:val="00596ED1"/>
    <w:rsid w:val="0059793B"/>
    <w:rsid w:val="005A0342"/>
    <w:rsid w:val="005A0502"/>
    <w:rsid w:val="005A05EA"/>
    <w:rsid w:val="005A0911"/>
    <w:rsid w:val="005A13E2"/>
    <w:rsid w:val="005A18BC"/>
    <w:rsid w:val="005A2499"/>
    <w:rsid w:val="005A2E96"/>
    <w:rsid w:val="005A2EB7"/>
    <w:rsid w:val="005A4425"/>
    <w:rsid w:val="005A5070"/>
    <w:rsid w:val="005A6709"/>
    <w:rsid w:val="005A75C7"/>
    <w:rsid w:val="005B06E2"/>
    <w:rsid w:val="005B0B04"/>
    <w:rsid w:val="005B0D91"/>
    <w:rsid w:val="005B0DDE"/>
    <w:rsid w:val="005B16BF"/>
    <w:rsid w:val="005B3F2B"/>
    <w:rsid w:val="005B4664"/>
    <w:rsid w:val="005B5565"/>
    <w:rsid w:val="005B5674"/>
    <w:rsid w:val="005B5F81"/>
    <w:rsid w:val="005B663D"/>
    <w:rsid w:val="005C1271"/>
    <w:rsid w:val="005C16AB"/>
    <w:rsid w:val="005C212D"/>
    <w:rsid w:val="005C24A1"/>
    <w:rsid w:val="005C2CEA"/>
    <w:rsid w:val="005C31F4"/>
    <w:rsid w:val="005C42BF"/>
    <w:rsid w:val="005C491A"/>
    <w:rsid w:val="005C5038"/>
    <w:rsid w:val="005D0AA7"/>
    <w:rsid w:val="005D15C8"/>
    <w:rsid w:val="005D1F74"/>
    <w:rsid w:val="005D4D65"/>
    <w:rsid w:val="005D6222"/>
    <w:rsid w:val="005E024C"/>
    <w:rsid w:val="005E0416"/>
    <w:rsid w:val="005E0550"/>
    <w:rsid w:val="005E1A4F"/>
    <w:rsid w:val="005E5379"/>
    <w:rsid w:val="005F29A3"/>
    <w:rsid w:val="005F5A73"/>
    <w:rsid w:val="005F5B0C"/>
    <w:rsid w:val="005F61BF"/>
    <w:rsid w:val="005F7287"/>
    <w:rsid w:val="006001A7"/>
    <w:rsid w:val="00604523"/>
    <w:rsid w:val="00605381"/>
    <w:rsid w:val="00607E21"/>
    <w:rsid w:val="00611CF6"/>
    <w:rsid w:val="006122A8"/>
    <w:rsid w:val="006131AB"/>
    <w:rsid w:val="00614415"/>
    <w:rsid w:val="00614710"/>
    <w:rsid w:val="00616245"/>
    <w:rsid w:val="00617030"/>
    <w:rsid w:val="0062030E"/>
    <w:rsid w:val="006220D7"/>
    <w:rsid w:val="00624994"/>
    <w:rsid w:val="0062784C"/>
    <w:rsid w:val="00630DE9"/>
    <w:rsid w:val="00631860"/>
    <w:rsid w:val="0063290C"/>
    <w:rsid w:val="00632FEE"/>
    <w:rsid w:val="006340A2"/>
    <w:rsid w:val="006341C5"/>
    <w:rsid w:val="00634449"/>
    <w:rsid w:val="006344C6"/>
    <w:rsid w:val="00635621"/>
    <w:rsid w:val="00635D4D"/>
    <w:rsid w:val="0063682A"/>
    <w:rsid w:val="006405D8"/>
    <w:rsid w:val="0064070B"/>
    <w:rsid w:val="00640C5D"/>
    <w:rsid w:val="00641284"/>
    <w:rsid w:val="006412C2"/>
    <w:rsid w:val="00641396"/>
    <w:rsid w:val="00641819"/>
    <w:rsid w:val="00644E0E"/>
    <w:rsid w:val="00653042"/>
    <w:rsid w:val="0065368C"/>
    <w:rsid w:val="006536C1"/>
    <w:rsid w:val="00653BBE"/>
    <w:rsid w:val="00653F16"/>
    <w:rsid w:val="00656CB9"/>
    <w:rsid w:val="006612F2"/>
    <w:rsid w:val="00661722"/>
    <w:rsid w:val="00661A07"/>
    <w:rsid w:val="00662186"/>
    <w:rsid w:val="00662389"/>
    <w:rsid w:val="006623D7"/>
    <w:rsid w:val="00662875"/>
    <w:rsid w:val="006636F8"/>
    <w:rsid w:val="006637F9"/>
    <w:rsid w:val="00663CDD"/>
    <w:rsid w:val="00663DC1"/>
    <w:rsid w:val="0066427B"/>
    <w:rsid w:val="00664DE3"/>
    <w:rsid w:val="006671F3"/>
    <w:rsid w:val="00667FB2"/>
    <w:rsid w:val="006755E9"/>
    <w:rsid w:val="006756CA"/>
    <w:rsid w:val="00675A74"/>
    <w:rsid w:val="0067669D"/>
    <w:rsid w:val="006770BB"/>
    <w:rsid w:val="00677B8E"/>
    <w:rsid w:val="00677D0D"/>
    <w:rsid w:val="00680014"/>
    <w:rsid w:val="0068104F"/>
    <w:rsid w:val="00682809"/>
    <w:rsid w:val="00682A65"/>
    <w:rsid w:val="006830B6"/>
    <w:rsid w:val="00684F78"/>
    <w:rsid w:val="006860DC"/>
    <w:rsid w:val="00686783"/>
    <w:rsid w:val="00690917"/>
    <w:rsid w:val="006926C7"/>
    <w:rsid w:val="00692CAD"/>
    <w:rsid w:val="00692EFB"/>
    <w:rsid w:val="006932F5"/>
    <w:rsid w:val="006941DC"/>
    <w:rsid w:val="00697095"/>
    <w:rsid w:val="006A01AE"/>
    <w:rsid w:val="006A11E2"/>
    <w:rsid w:val="006A163F"/>
    <w:rsid w:val="006A1B79"/>
    <w:rsid w:val="006A1B87"/>
    <w:rsid w:val="006A29DA"/>
    <w:rsid w:val="006A3AFE"/>
    <w:rsid w:val="006A43CA"/>
    <w:rsid w:val="006A6471"/>
    <w:rsid w:val="006B0924"/>
    <w:rsid w:val="006B2866"/>
    <w:rsid w:val="006B42FD"/>
    <w:rsid w:val="006B4653"/>
    <w:rsid w:val="006B56FD"/>
    <w:rsid w:val="006B7E0C"/>
    <w:rsid w:val="006C0218"/>
    <w:rsid w:val="006C08F1"/>
    <w:rsid w:val="006C180D"/>
    <w:rsid w:val="006C2B5F"/>
    <w:rsid w:val="006C3864"/>
    <w:rsid w:val="006C463E"/>
    <w:rsid w:val="006C535C"/>
    <w:rsid w:val="006C5933"/>
    <w:rsid w:val="006C6119"/>
    <w:rsid w:val="006C63D7"/>
    <w:rsid w:val="006C6547"/>
    <w:rsid w:val="006C7173"/>
    <w:rsid w:val="006C7F27"/>
    <w:rsid w:val="006D1E40"/>
    <w:rsid w:val="006D22AF"/>
    <w:rsid w:val="006D26B8"/>
    <w:rsid w:val="006D29A4"/>
    <w:rsid w:val="006D2E03"/>
    <w:rsid w:val="006D348E"/>
    <w:rsid w:val="006D36D4"/>
    <w:rsid w:val="006E020B"/>
    <w:rsid w:val="006E0C60"/>
    <w:rsid w:val="006E0D48"/>
    <w:rsid w:val="006E1956"/>
    <w:rsid w:val="006E1FBF"/>
    <w:rsid w:val="006E22AA"/>
    <w:rsid w:val="006E5713"/>
    <w:rsid w:val="006E5E53"/>
    <w:rsid w:val="006E66B5"/>
    <w:rsid w:val="006E6E71"/>
    <w:rsid w:val="006E76E3"/>
    <w:rsid w:val="006E7D06"/>
    <w:rsid w:val="006F07D0"/>
    <w:rsid w:val="006F1680"/>
    <w:rsid w:val="006F1BAD"/>
    <w:rsid w:val="006F3333"/>
    <w:rsid w:val="006F37BF"/>
    <w:rsid w:val="006F50C0"/>
    <w:rsid w:val="006F62D0"/>
    <w:rsid w:val="006F7F77"/>
    <w:rsid w:val="00701A11"/>
    <w:rsid w:val="00701EC3"/>
    <w:rsid w:val="007024BF"/>
    <w:rsid w:val="007052A3"/>
    <w:rsid w:val="007058BD"/>
    <w:rsid w:val="00705B76"/>
    <w:rsid w:val="00706629"/>
    <w:rsid w:val="00706676"/>
    <w:rsid w:val="00710AE0"/>
    <w:rsid w:val="007115DA"/>
    <w:rsid w:val="00712547"/>
    <w:rsid w:val="00713D41"/>
    <w:rsid w:val="00720205"/>
    <w:rsid w:val="00720A43"/>
    <w:rsid w:val="007214CA"/>
    <w:rsid w:val="00721D79"/>
    <w:rsid w:val="007220FD"/>
    <w:rsid w:val="0072296A"/>
    <w:rsid w:val="00722B4A"/>
    <w:rsid w:val="00725661"/>
    <w:rsid w:val="00726D78"/>
    <w:rsid w:val="007323D5"/>
    <w:rsid w:val="007326DF"/>
    <w:rsid w:val="0073398B"/>
    <w:rsid w:val="0073567B"/>
    <w:rsid w:val="00736373"/>
    <w:rsid w:val="0073759F"/>
    <w:rsid w:val="00741912"/>
    <w:rsid w:val="00746ACD"/>
    <w:rsid w:val="00747A39"/>
    <w:rsid w:val="0075281C"/>
    <w:rsid w:val="00752B7E"/>
    <w:rsid w:val="007547A3"/>
    <w:rsid w:val="00755156"/>
    <w:rsid w:val="00755DA5"/>
    <w:rsid w:val="00756DF5"/>
    <w:rsid w:val="007570B9"/>
    <w:rsid w:val="00757943"/>
    <w:rsid w:val="00760A3D"/>
    <w:rsid w:val="007622A3"/>
    <w:rsid w:val="00762A31"/>
    <w:rsid w:val="007637C0"/>
    <w:rsid w:val="0076399A"/>
    <w:rsid w:val="00764237"/>
    <w:rsid w:val="007643CE"/>
    <w:rsid w:val="007656FC"/>
    <w:rsid w:val="00765BAD"/>
    <w:rsid w:val="00767204"/>
    <w:rsid w:val="007674D5"/>
    <w:rsid w:val="00770D75"/>
    <w:rsid w:val="007712AD"/>
    <w:rsid w:val="00775310"/>
    <w:rsid w:val="00775774"/>
    <w:rsid w:val="00775C15"/>
    <w:rsid w:val="00775D19"/>
    <w:rsid w:val="00776660"/>
    <w:rsid w:val="007767FF"/>
    <w:rsid w:val="007775B7"/>
    <w:rsid w:val="007800BA"/>
    <w:rsid w:val="00780D96"/>
    <w:rsid w:val="00781BE9"/>
    <w:rsid w:val="0078259F"/>
    <w:rsid w:val="007837BA"/>
    <w:rsid w:val="00790513"/>
    <w:rsid w:val="00793594"/>
    <w:rsid w:val="00793C3C"/>
    <w:rsid w:val="0079425C"/>
    <w:rsid w:val="00794DE1"/>
    <w:rsid w:val="00794E8F"/>
    <w:rsid w:val="007957C3"/>
    <w:rsid w:val="00795ED7"/>
    <w:rsid w:val="00796545"/>
    <w:rsid w:val="00797CB4"/>
    <w:rsid w:val="00797E09"/>
    <w:rsid w:val="00797FF3"/>
    <w:rsid w:val="007A087C"/>
    <w:rsid w:val="007A09D3"/>
    <w:rsid w:val="007A1DCD"/>
    <w:rsid w:val="007A2D78"/>
    <w:rsid w:val="007A3213"/>
    <w:rsid w:val="007A3C12"/>
    <w:rsid w:val="007A3E07"/>
    <w:rsid w:val="007A4C8F"/>
    <w:rsid w:val="007A503D"/>
    <w:rsid w:val="007A525F"/>
    <w:rsid w:val="007A6808"/>
    <w:rsid w:val="007A7200"/>
    <w:rsid w:val="007A770E"/>
    <w:rsid w:val="007A7AFD"/>
    <w:rsid w:val="007B2CF2"/>
    <w:rsid w:val="007B4252"/>
    <w:rsid w:val="007B5C5B"/>
    <w:rsid w:val="007C0F94"/>
    <w:rsid w:val="007C2804"/>
    <w:rsid w:val="007C3E03"/>
    <w:rsid w:val="007C4E46"/>
    <w:rsid w:val="007C511C"/>
    <w:rsid w:val="007C6FFA"/>
    <w:rsid w:val="007C75A1"/>
    <w:rsid w:val="007C7B16"/>
    <w:rsid w:val="007D0EBD"/>
    <w:rsid w:val="007D2184"/>
    <w:rsid w:val="007D6835"/>
    <w:rsid w:val="007D6CAD"/>
    <w:rsid w:val="007D7568"/>
    <w:rsid w:val="007E0840"/>
    <w:rsid w:val="007E1957"/>
    <w:rsid w:val="007E306F"/>
    <w:rsid w:val="007E34C0"/>
    <w:rsid w:val="007E4E03"/>
    <w:rsid w:val="007E5F9A"/>
    <w:rsid w:val="007E6241"/>
    <w:rsid w:val="007E6941"/>
    <w:rsid w:val="007E69DB"/>
    <w:rsid w:val="007F0758"/>
    <w:rsid w:val="007F38A9"/>
    <w:rsid w:val="007F6651"/>
    <w:rsid w:val="007F6CA6"/>
    <w:rsid w:val="007F7D04"/>
    <w:rsid w:val="008011B2"/>
    <w:rsid w:val="0080384F"/>
    <w:rsid w:val="008060E7"/>
    <w:rsid w:val="00806900"/>
    <w:rsid w:val="00811398"/>
    <w:rsid w:val="0081242E"/>
    <w:rsid w:val="008147EF"/>
    <w:rsid w:val="00815828"/>
    <w:rsid w:val="008170F6"/>
    <w:rsid w:val="00824D2E"/>
    <w:rsid w:val="00825F07"/>
    <w:rsid w:val="00825F2F"/>
    <w:rsid w:val="008304A2"/>
    <w:rsid w:val="00830818"/>
    <w:rsid w:val="00830FE9"/>
    <w:rsid w:val="0083220F"/>
    <w:rsid w:val="00833949"/>
    <w:rsid w:val="00835E82"/>
    <w:rsid w:val="008363A0"/>
    <w:rsid w:val="008370C6"/>
    <w:rsid w:val="008400F8"/>
    <w:rsid w:val="00840EB1"/>
    <w:rsid w:val="00842206"/>
    <w:rsid w:val="008425D0"/>
    <w:rsid w:val="00842E89"/>
    <w:rsid w:val="00843D5E"/>
    <w:rsid w:val="00844781"/>
    <w:rsid w:val="00845C55"/>
    <w:rsid w:val="00845CE6"/>
    <w:rsid w:val="00847064"/>
    <w:rsid w:val="008471C2"/>
    <w:rsid w:val="008472C6"/>
    <w:rsid w:val="0085479E"/>
    <w:rsid w:val="0085562C"/>
    <w:rsid w:val="00857864"/>
    <w:rsid w:val="00857B67"/>
    <w:rsid w:val="00861038"/>
    <w:rsid w:val="008625C8"/>
    <w:rsid w:val="00863514"/>
    <w:rsid w:val="008643C6"/>
    <w:rsid w:val="00864BC0"/>
    <w:rsid w:val="00865CE6"/>
    <w:rsid w:val="00866896"/>
    <w:rsid w:val="008669BD"/>
    <w:rsid w:val="00867C0C"/>
    <w:rsid w:val="0087215F"/>
    <w:rsid w:val="00873462"/>
    <w:rsid w:val="008741D7"/>
    <w:rsid w:val="00875DF5"/>
    <w:rsid w:val="00875F48"/>
    <w:rsid w:val="008765C3"/>
    <w:rsid w:val="008768C4"/>
    <w:rsid w:val="0087750D"/>
    <w:rsid w:val="00880390"/>
    <w:rsid w:val="0088093D"/>
    <w:rsid w:val="00880F05"/>
    <w:rsid w:val="008812B1"/>
    <w:rsid w:val="008814B1"/>
    <w:rsid w:val="00883A6E"/>
    <w:rsid w:val="0088431D"/>
    <w:rsid w:val="00884CC2"/>
    <w:rsid w:val="008860CA"/>
    <w:rsid w:val="0089039B"/>
    <w:rsid w:val="008919F4"/>
    <w:rsid w:val="00891F40"/>
    <w:rsid w:val="008922BC"/>
    <w:rsid w:val="0089237A"/>
    <w:rsid w:val="008923E7"/>
    <w:rsid w:val="00894BA2"/>
    <w:rsid w:val="00895068"/>
    <w:rsid w:val="008955D5"/>
    <w:rsid w:val="0089623E"/>
    <w:rsid w:val="00896535"/>
    <w:rsid w:val="008968DC"/>
    <w:rsid w:val="008A157B"/>
    <w:rsid w:val="008A36DA"/>
    <w:rsid w:val="008A470D"/>
    <w:rsid w:val="008A5070"/>
    <w:rsid w:val="008A71FA"/>
    <w:rsid w:val="008B0B89"/>
    <w:rsid w:val="008B175F"/>
    <w:rsid w:val="008B3408"/>
    <w:rsid w:val="008B38FA"/>
    <w:rsid w:val="008B5AC9"/>
    <w:rsid w:val="008C1B45"/>
    <w:rsid w:val="008C2D5F"/>
    <w:rsid w:val="008C3140"/>
    <w:rsid w:val="008C38A2"/>
    <w:rsid w:val="008C40AD"/>
    <w:rsid w:val="008C55D2"/>
    <w:rsid w:val="008D056C"/>
    <w:rsid w:val="008D1D96"/>
    <w:rsid w:val="008D2732"/>
    <w:rsid w:val="008D2DCE"/>
    <w:rsid w:val="008D337B"/>
    <w:rsid w:val="008D6745"/>
    <w:rsid w:val="008D7EA1"/>
    <w:rsid w:val="008E1472"/>
    <w:rsid w:val="008E2956"/>
    <w:rsid w:val="008E2D13"/>
    <w:rsid w:val="008E2EA9"/>
    <w:rsid w:val="008E5535"/>
    <w:rsid w:val="008E5B1B"/>
    <w:rsid w:val="008E743D"/>
    <w:rsid w:val="008F0BFD"/>
    <w:rsid w:val="008F118F"/>
    <w:rsid w:val="008F2C89"/>
    <w:rsid w:val="008F31E1"/>
    <w:rsid w:val="008F3F1A"/>
    <w:rsid w:val="008F4848"/>
    <w:rsid w:val="008F4E0C"/>
    <w:rsid w:val="008F5D3A"/>
    <w:rsid w:val="008F79F0"/>
    <w:rsid w:val="0090217F"/>
    <w:rsid w:val="0090225E"/>
    <w:rsid w:val="009026C1"/>
    <w:rsid w:val="009043C8"/>
    <w:rsid w:val="009059DA"/>
    <w:rsid w:val="00910757"/>
    <w:rsid w:val="0091256B"/>
    <w:rsid w:val="0091299A"/>
    <w:rsid w:val="00914F00"/>
    <w:rsid w:val="009152F1"/>
    <w:rsid w:val="00915482"/>
    <w:rsid w:val="009159E1"/>
    <w:rsid w:val="009174CE"/>
    <w:rsid w:val="00921547"/>
    <w:rsid w:val="00921ABA"/>
    <w:rsid w:val="009236DD"/>
    <w:rsid w:val="009237FB"/>
    <w:rsid w:val="00925FEC"/>
    <w:rsid w:val="009260D1"/>
    <w:rsid w:val="009300CD"/>
    <w:rsid w:val="0093079D"/>
    <w:rsid w:val="00930B3E"/>
    <w:rsid w:val="00932009"/>
    <w:rsid w:val="0093328B"/>
    <w:rsid w:val="00934B29"/>
    <w:rsid w:val="009358BA"/>
    <w:rsid w:val="009373EB"/>
    <w:rsid w:val="00942FFA"/>
    <w:rsid w:val="009438B4"/>
    <w:rsid w:val="009501F1"/>
    <w:rsid w:val="00952887"/>
    <w:rsid w:val="00953942"/>
    <w:rsid w:val="00954246"/>
    <w:rsid w:val="009553D0"/>
    <w:rsid w:val="0095608D"/>
    <w:rsid w:val="0095650D"/>
    <w:rsid w:val="00956CC8"/>
    <w:rsid w:val="00956E1F"/>
    <w:rsid w:val="009570C9"/>
    <w:rsid w:val="009600B9"/>
    <w:rsid w:val="00960E27"/>
    <w:rsid w:val="0096328E"/>
    <w:rsid w:val="009657CE"/>
    <w:rsid w:val="00966638"/>
    <w:rsid w:val="009675D9"/>
    <w:rsid w:val="00967C8A"/>
    <w:rsid w:val="00967EF0"/>
    <w:rsid w:val="00967F9F"/>
    <w:rsid w:val="009703AE"/>
    <w:rsid w:val="009707C2"/>
    <w:rsid w:val="00971958"/>
    <w:rsid w:val="009777FF"/>
    <w:rsid w:val="00980557"/>
    <w:rsid w:val="00980D7A"/>
    <w:rsid w:val="00982A15"/>
    <w:rsid w:val="009830EF"/>
    <w:rsid w:val="00985E59"/>
    <w:rsid w:val="00986635"/>
    <w:rsid w:val="00986CBE"/>
    <w:rsid w:val="00991587"/>
    <w:rsid w:val="00992F3F"/>
    <w:rsid w:val="009969F3"/>
    <w:rsid w:val="00996EE5"/>
    <w:rsid w:val="00997CCA"/>
    <w:rsid w:val="009A04B7"/>
    <w:rsid w:val="009A07B3"/>
    <w:rsid w:val="009A15FA"/>
    <w:rsid w:val="009A1E74"/>
    <w:rsid w:val="009A3145"/>
    <w:rsid w:val="009A51DD"/>
    <w:rsid w:val="009A6699"/>
    <w:rsid w:val="009A70B8"/>
    <w:rsid w:val="009A72E2"/>
    <w:rsid w:val="009B39F5"/>
    <w:rsid w:val="009B6432"/>
    <w:rsid w:val="009C0282"/>
    <w:rsid w:val="009C0B5F"/>
    <w:rsid w:val="009C0E70"/>
    <w:rsid w:val="009C34CC"/>
    <w:rsid w:val="009C3833"/>
    <w:rsid w:val="009C3F0C"/>
    <w:rsid w:val="009C6DB9"/>
    <w:rsid w:val="009C7B4A"/>
    <w:rsid w:val="009D1D08"/>
    <w:rsid w:val="009D3B9F"/>
    <w:rsid w:val="009D47EB"/>
    <w:rsid w:val="009D6A07"/>
    <w:rsid w:val="009D7EB8"/>
    <w:rsid w:val="009E0BB5"/>
    <w:rsid w:val="009E2638"/>
    <w:rsid w:val="009E54D6"/>
    <w:rsid w:val="009E57BE"/>
    <w:rsid w:val="009E63A4"/>
    <w:rsid w:val="009E699B"/>
    <w:rsid w:val="009E6DB7"/>
    <w:rsid w:val="009E7FE8"/>
    <w:rsid w:val="009F19F1"/>
    <w:rsid w:val="009F4104"/>
    <w:rsid w:val="009F4692"/>
    <w:rsid w:val="009F53E4"/>
    <w:rsid w:val="009F55F5"/>
    <w:rsid w:val="009F5668"/>
    <w:rsid w:val="009F58FE"/>
    <w:rsid w:val="009F6F62"/>
    <w:rsid w:val="00A004A5"/>
    <w:rsid w:val="00A00B99"/>
    <w:rsid w:val="00A00C96"/>
    <w:rsid w:val="00A0116A"/>
    <w:rsid w:val="00A01A9E"/>
    <w:rsid w:val="00A0402E"/>
    <w:rsid w:val="00A051CD"/>
    <w:rsid w:val="00A0575B"/>
    <w:rsid w:val="00A1014A"/>
    <w:rsid w:val="00A12211"/>
    <w:rsid w:val="00A1294E"/>
    <w:rsid w:val="00A1323D"/>
    <w:rsid w:val="00A13423"/>
    <w:rsid w:val="00A17A3F"/>
    <w:rsid w:val="00A218E7"/>
    <w:rsid w:val="00A21FFA"/>
    <w:rsid w:val="00A228ED"/>
    <w:rsid w:val="00A2361E"/>
    <w:rsid w:val="00A2456A"/>
    <w:rsid w:val="00A25502"/>
    <w:rsid w:val="00A25543"/>
    <w:rsid w:val="00A27D90"/>
    <w:rsid w:val="00A27DB7"/>
    <w:rsid w:val="00A303AC"/>
    <w:rsid w:val="00A32A24"/>
    <w:rsid w:val="00A32AD2"/>
    <w:rsid w:val="00A332DA"/>
    <w:rsid w:val="00A34446"/>
    <w:rsid w:val="00A35002"/>
    <w:rsid w:val="00A373DF"/>
    <w:rsid w:val="00A4140A"/>
    <w:rsid w:val="00A42386"/>
    <w:rsid w:val="00A434A6"/>
    <w:rsid w:val="00A45994"/>
    <w:rsid w:val="00A46D23"/>
    <w:rsid w:val="00A505FC"/>
    <w:rsid w:val="00A511FB"/>
    <w:rsid w:val="00A51E2E"/>
    <w:rsid w:val="00A52628"/>
    <w:rsid w:val="00A534A5"/>
    <w:rsid w:val="00A53FD7"/>
    <w:rsid w:val="00A54D31"/>
    <w:rsid w:val="00A55D68"/>
    <w:rsid w:val="00A60EE4"/>
    <w:rsid w:val="00A634D1"/>
    <w:rsid w:val="00A63CE6"/>
    <w:rsid w:val="00A648C7"/>
    <w:rsid w:val="00A66495"/>
    <w:rsid w:val="00A67357"/>
    <w:rsid w:val="00A67B54"/>
    <w:rsid w:val="00A67F49"/>
    <w:rsid w:val="00A70013"/>
    <w:rsid w:val="00A707A9"/>
    <w:rsid w:val="00A70D09"/>
    <w:rsid w:val="00A7126A"/>
    <w:rsid w:val="00A712AA"/>
    <w:rsid w:val="00A7168C"/>
    <w:rsid w:val="00A74B22"/>
    <w:rsid w:val="00A75409"/>
    <w:rsid w:val="00A75BB9"/>
    <w:rsid w:val="00A824B4"/>
    <w:rsid w:val="00A82839"/>
    <w:rsid w:val="00A902FD"/>
    <w:rsid w:val="00A907C2"/>
    <w:rsid w:val="00A90A73"/>
    <w:rsid w:val="00A920A6"/>
    <w:rsid w:val="00A930DF"/>
    <w:rsid w:val="00A975FB"/>
    <w:rsid w:val="00AA0DE3"/>
    <w:rsid w:val="00AA189B"/>
    <w:rsid w:val="00AA2EFC"/>
    <w:rsid w:val="00AA3B21"/>
    <w:rsid w:val="00AA4D4C"/>
    <w:rsid w:val="00AA51C0"/>
    <w:rsid w:val="00AA604C"/>
    <w:rsid w:val="00AB045B"/>
    <w:rsid w:val="00AB1AA9"/>
    <w:rsid w:val="00AB3453"/>
    <w:rsid w:val="00AB36C9"/>
    <w:rsid w:val="00AB421A"/>
    <w:rsid w:val="00AB4D40"/>
    <w:rsid w:val="00AB504F"/>
    <w:rsid w:val="00AB5443"/>
    <w:rsid w:val="00AC07BA"/>
    <w:rsid w:val="00AC1743"/>
    <w:rsid w:val="00AC1D57"/>
    <w:rsid w:val="00AC28E3"/>
    <w:rsid w:val="00AC2986"/>
    <w:rsid w:val="00AC3B42"/>
    <w:rsid w:val="00AC5141"/>
    <w:rsid w:val="00AD148E"/>
    <w:rsid w:val="00AD1AEB"/>
    <w:rsid w:val="00AD2415"/>
    <w:rsid w:val="00AD2A97"/>
    <w:rsid w:val="00AD3381"/>
    <w:rsid w:val="00AD43A3"/>
    <w:rsid w:val="00AD4ADC"/>
    <w:rsid w:val="00AD5982"/>
    <w:rsid w:val="00AD733B"/>
    <w:rsid w:val="00AE08EA"/>
    <w:rsid w:val="00AE1512"/>
    <w:rsid w:val="00AE45A3"/>
    <w:rsid w:val="00AE4F9C"/>
    <w:rsid w:val="00AE547D"/>
    <w:rsid w:val="00AE553F"/>
    <w:rsid w:val="00AE5BE9"/>
    <w:rsid w:val="00AE5EA8"/>
    <w:rsid w:val="00AE5F48"/>
    <w:rsid w:val="00AE69EB"/>
    <w:rsid w:val="00AF063D"/>
    <w:rsid w:val="00AF239C"/>
    <w:rsid w:val="00AF3F5C"/>
    <w:rsid w:val="00AF4491"/>
    <w:rsid w:val="00AF60F9"/>
    <w:rsid w:val="00AF767B"/>
    <w:rsid w:val="00B002B7"/>
    <w:rsid w:val="00B00FC4"/>
    <w:rsid w:val="00B01FE3"/>
    <w:rsid w:val="00B0499A"/>
    <w:rsid w:val="00B06B01"/>
    <w:rsid w:val="00B0788D"/>
    <w:rsid w:val="00B121BA"/>
    <w:rsid w:val="00B1228B"/>
    <w:rsid w:val="00B130D2"/>
    <w:rsid w:val="00B1330C"/>
    <w:rsid w:val="00B13366"/>
    <w:rsid w:val="00B13749"/>
    <w:rsid w:val="00B13B7F"/>
    <w:rsid w:val="00B14CE2"/>
    <w:rsid w:val="00B1602B"/>
    <w:rsid w:val="00B20576"/>
    <w:rsid w:val="00B20EF7"/>
    <w:rsid w:val="00B23822"/>
    <w:rsid w:val="00B25A03"/>
    <w:rsid w:val="00B3001B"/>
    <w:rsid w:val="00B31DA3"/>
    <w:rsid w:val="00B3474E"/>
    <w:rsid w:val="00B35B1A"/>
    <w:rsid w:val="00B365A3"/>
    <w:rsid w:val="00B36AF2"/>
    <w:rsid w:val="00B406CB"/>
    <w:rsid w:val="00B40C70"/>
    <w:rsid w:val="00B41672"/>
    <w:rsid w:val="00B41B62"/>
    <w:rsid w:val="00B42172"/>
    <w:rsid w:val="00B42C95"/>
    <w:rsid w:val="00B44CB6"/>
    <w:rsid w:val="00B45718"/>
    <w:rsid w:val="00B463DB"/>
    <w:rsid w:val="00B53EA3"/>
    <w:rsid w:val="00B54834"/>
    <w:rsid w:val="00B5580A"/>
    <w:rsid w:val="00B5600B"/>
    <w:rsid w:val="00B561D6"/>
    <w:rsid w:val="00B56240"/>
    <w:rsid w:val="00B60DC4"/>
    <w:rsid w:val="00B616D5"/>
    <w:rsid w:val="00B619D4"/>
    <w:rsid w:val="00B62273"/>
    <w:rsid w:val="00B6288F"/>
    <w:rsid w:val="00B63FA0"/>
    <w:rsid w:val="00B6528E"/>
    <w:rsid w:val="00B663C9"/>
    <w:rsid w:val="00B67BAF"/>
    <w:rsid w:val="00B67E9F"/>
    <w:rsid w:val="00B7187B"/>
    <w:rsid w:val="00B74339"/>
    <w:rsid w:val="00B74C70"/>
    <w:rsid w:val="00B75430"/>
    <w:rsid w:val="00B75BFB"/>
    <w:rsid w:val="00B77EB6"/>
    <w:rsid w:val="00B77F29"/>
    <w:rsid w:val="00B812FB"/>
    <w:rsid w:val="00B84DF6"/>
    <w:rsid w:val="00B85549"/>
    <w:rsid w:val="00B85AA4"/>
    <w:rsid w:val="00B85FB0"/>
    <w:rsid w:val="00B86874"/>
    <w:rsid w:val="00B871DB"/>
    <w:rsid w:val="00B87466"/>
    <w:rsid w:val="00B91CEF"/>
    <w:rsid w:val="00B9214D"/>
    <w:rsid w:val="00B96CBC"/>
    <w:rsid w:val="00B96ED5"/>
    <w:rsid w:val="00B9757E"/>
    <w:rsid w:val="00B97712"/>
    <w:rsid w:val="00B97A70"/>
    <w:rsid w:val="00BA0B02"/>
    <w:rsid w:val="00BA0D84"/>
    <w:rsid w:val="00BA1D82"/>
    <w:rsid w:val="00BA4905"/>
    <w:rsid w:val="00BA4CCE"/>
    <w:rsid w:val="00BA538E"/>
    <w:rsid w:val="00BA5AE5"/>
    <w:rsid w:val="00BA5C1E"/>
    <w:rsid w:val="00BA6B78"/>
    <w:rsid w:val="00BA6E4A"/>
    <w:rsid w:val="00BA7A4D"/>
    <w:rsid w:val="00BB0AE0"/>
    <w:rsid w:val="00BB1E3D"/>
    <w:rsid w:val="00BB209D"/>
    <w:rsid w:val="00BB2B6D"/>
    <w:rsid w:val="00BB2C73"/>
    <w:rsid w:val="00BB3BD9"/>
    <w:rsid w:val="00BB3CA2"/>
    <w:rsid w:val="00BB3DD4"/>
    <w:rsid w:val="00BB4126"/>
    <w:rsid w:val="00BB58B0"/>
    <w:rsid w:val="00BB641A"/>
    <w:rsid w:val="00BB66F2"/>
    <w:rsid w:val="00BC094D"/>
    <w:rsid w:val="00BC1BF0"/>
    <w:rsid w:val="00BC5DFD"/>
    <w:rsid w:val="00BC7797"/>
    <w:rsid w:val="00BD0200"/>
    <w:rsid w:val="00BD16EE"/>
    <w:rsid w:val="00BD587B"/>
    <w:rsid w:val="00BD5911"/>
    <w:rsid w:val="00BD63C0"/>
    <w:rsid w:val="00BD717E"/>
    <w:rsid w:val="00BE0D56"/>
    <w:rsid w:val="00BE18D8"/>
    <w:rsid w:val="00BE1D21"/>
    <w:rsid w:val="00BE28B7"/>
    <w:rsid w:val="00BE2AAB"/>
    <w:rsid w:val="00BE3528"/>
    <w:rsid w:val="00BE5110"/>
    <w:rsid w:val="00BE583D"/>
    <w:rsid w:val="00BE7C9E"/>
    <w:rsid w:val="00BE7E7F"/>
    <w:rsid w:val="00BE7ECE"/>
    <w:rsid w:val="00BE7F7B"/>
    <w:rsid w:val="00BF0C4A"/>
    <w:rsid w:val="00BF0DA0"/>
    <w:rsid w:val="00BF12C1"/>
    <w:rsid w:val="00BF175C"/>
    <w:rsid w:val="00BF1928"/>
    <w:rsid w:val="00BF243C"/>
    <w:rsid w:val="00BF337A"/>
    <w:rsid w:val="00BF3EC4"/>
    <w:rsid w:val="00BF40E0"/>
    <w:rsid w:val="00BF470F"/>
    <w:rsid w:val="00BF59DC"/>
    <w:rsid w:val="00BF73E9"/>
    <w:rsid w:val="00BF7880"/>
    <w:rsid w:val="00BF7DE8"/>
    <w:rsid w:val="00C002FB"/>
    <w:rsid w:val="00C02461"/>
    <w:rsid w:val="00C06656"/>
    <w:rsid w:val="00C06906"/>
    <w:rsid w:val="00C069E3"/>
    <w:rsid w:val="00C118CE"/>
    <w:rsid w:val="00C13585"/>
    <w:rsid w:val="00C1641E"/>
    <w:rsid w:val="00C1742A"/>
    <w:rsid w:val="00C17C46"/>
    <w:rsid w:val="00C17FA6"/>
    <w:rsid w:val="00C20E9C"/>
    <w:rsid w:val="00C22389"/>
    <w:rsid w:val="00C22B7B"/>
    <w:rsid w:val="00C22D6D"/>
    <w:rsid w:val="00C247B2"/>
    <w:rsid w:val="00C2498D"/>
    <w:rsid w:val="00C24C2F"/>
    <w:rsid w:val="00C25492"/>
    <w:rsid w:val="00C26347"/>
    <w:rsid w:val="00C27241"/>
    <w:rsid w:val="00C27E05"/>
    <w:rsid w:val="00C3129D"/>
    <w:rsid w:val="00C337CA"/>
    <w:rsid w:val="00C340FB"/>
    <w:rsid w:val="00C366D7"/>
    <w:rsid w:val="00C36C82"/>
    <w:rsid w:val="00C40CA5"/>
    <w:rsid w:val="00C40EF2"/>
    <w:rsid w:val="00C41EE5"/>
    <w:rsid w:val="00C426F1"/>
    <w:rsid w:val="00C429D0"/>
    <w:rsid w:val="00C4350D"/>
    <w:rsid w:val="00C47E69"/>
    <w:rsid w:val="00C5060A"/>
    <w:rsid w:val="00C50EB4"/>
    <w:rsid w:val="00C51C46"/>
    <w:rsid w:val="00C52F9A"/>
    <w:rsid w:val="00C56174"/>
    <w:rsid w:val="00C5719D"/>
    <w:rsid w:val="00C57940"/>
    <w:rsid w:val="00C60483"/>
    <w:rsid w:val="00C60A35"/>
    <w:rsid w:val="00C610AE"/>
    <w:rsid w:val="00C610D4"/>
    <w:rsid w:val="00C6130D"/>
    <w:rsid w:val="00C6174D"/>
    <w:rsid w:val="00C61860"/>
    <w:rsid w:val="00C63E69"/>
    <w:rsid w:val="00C6417F"/>
    <w:rsid w:val="00C65378"/>
    <w:rsid w:val="00C661F6"/>
    <w:rsid w:val="00C664A1"/>
    <w:rsid w:val="00C725B1"/>
    <w:rsid w:val="00C72ECF"/>
    <w:rsid w:val="00C72EF7"/>
    <w:rsid w:val="00C735A9"/>
    <w:rsid w:val="00C74ABF"/>
    <w:rsid w:val="00C75047"/>
    <w:rsid w:val="00C76BFB"/>
    <w:rsid w:val="00C80B96"/>
    <w:rsid w:val="00C80DAE"/>
    <w:rsid w:val="00C817A1"/>
    <w:rsid w:val="00C84C6D"/>
    <w:rsid w:val="00C87738"/>
    <w:rsid w:val="00C9266E"/>
    <w:rsid w:val="00C92830"/>
    <w:rsid w:val="00C92FD0"/>
    <w:rsid w:val="00C94299"/>
    <w:rsid w:val="00C96A65"/>
    <w:rsid w:val="00C9796F"/>
    <w:rsid w:val="00CA1B8D"/>
    <w:rsid w:val="00CA201A"/>
    <w:rsid w:val="00CA24A1"/>
    <w:rsid w:val="00CA44BB"/>
    <w:rsid w:val="00CA4860"/>
    <w:rsid w:val="00CA4A45"/>
    <w:rsid w:val="00CA7CEF"/>
    <w:rsid w:val="00CB00B4"/>
    <w:rsid w:val="00CB32FD"/>
    <w:rsid w:val="00CB3451"/>
    <w:rsid w:val="00CB4511"/>
    <w:rsid w:val="00CB4F2D"/>
    <w:rsid w:val="00CB71AD"/>
    <w:rsid w:val="00CC2DDC"/>
    <w:rsid w:val="00CC3D90"/>
    <w:rsid w:val="00CC3DC9"/>
    <w:rsid w:val="00CC6B14"/>
    <w:rsid w:val="00CC6E7F"/>
    <w:rsid w:val="00CC6E8D"/>
    <w:rsid w:val="00CD0309"/>
    <w:rsid w:val="00CD4396"/>
    <w:rsid w:val="00CD5569"/>
    <w:rsid w:val="00CD68BA"/>
    <w:rsid w:val="00CD712C"/>
    <w:rsid w:val="00CE0A27"/>
    <w:rsid w:val="00CE0D0C"/>
    <w:rsid w:val="00CE25D7"/>
    <w:rsid w:val="00CE3004"/>
    <w:rsid w:val="00CE3469"/>
    <w:rsid w:val="00CE5713"/>
    <w:rsid w:val="00CE70E9"/>
    <w:rsid w:val="00CE72E4"/>
    <w:rsid w:val="00CE7926"/>
    <w:rsid w:val="00CE7B55"/>
    <w:rsid w:val="00CF3FE3"/>
    <w:rsid w:val="00CF4E55"/>
    <w:rsid w:val="00CF6E5A"/>
    <w:rsid w:val="00CF712C"/>
    <w:rsid w:val="00D00DDB"/>
    <w:rsid w:val="00D0331E"/>
    <w:rsid w:val="00D036CE"/>
    <w:rsid w:val="00D03BEB"/>
    <w:rsid w:val="00D06A2E"/>
    <w:rsid w:val="00D0713A"/>
    <w:rsid w:val="00D12186"/>
    <w:rsid w:val="00D12924"/>
    <w:rsid w:val="00D14171"/>
    <w:rsid w:val="00D15680"/>
    <w:rsid w:val="00D17960"/>
    <w:rsid w:val="00D20C28"/>
    <w:rsid w:val="00D24029"/>
    <w:rsid w:val="00D246C9"/>
    <w:rsid w:val="00D247D5"/>
    <w:rsid w:val="00D24900"/>
    <w:rsid w:val="00D24EE7"/>
    <w:rsid w:val="00D25DD5"/>
    <w:rsid w:val="00D2668E"/>
    <w:rsid w:val="00D269FC"/>
    <w:rsid w:val="00D272FB"/>
    <w:rsid w:val="00D27697"/>
    <w:rsid w:val="00D30568"/>
    <w:rsid w:val="00D30D40"/>
    <w:rsid w:val="00D31047"/>
    <w:rsid w:val="00D31DC3"/>
    <w:rsid w:val="00D33281"/>
    <w:rsid w:val="00D367D6"/>
    <w:rsid w:val="00D3760F"/>
    <w:rsid w:val="00D3793C"/>
    <w:rsid w:val="00D37B50"/>
    <w:rsid w:val="00D401C0"/>
    <w:rsid w:val="00D4043B"/>
    <w:rsid w:val="00D404DF"/>
    <w:rsid w:val="00D41C0E"/>
    <w:rsid w:val="00D44178"/>
    <w:rsid w:val="00D467A9"/>
    <w:rsid w:val="00D46827"/>
    <w:rsid w:val="00D46849"/>
    <w:rsid w:val="00D471A1"/>
    <w:rsid w:val="00D47C7C"/>
    <w:rsid w:val="00D47FB5"/>
    <w:rsid w:val="00D50129"/>
    <w:rsid w:val="00D516DB"/>
    <w:rsid w:val="00D52AB4"/>
    <w:rsid w:val="00D531A5"/>
    <w:rsid w:val="00D54FC7"/>
    <w:rsid w:val="00D559D7"/>
    <w:rsid w:val="00D5604A"/>
    <w:rsid w:val="00D56312"/>
    <w:rsid w:val="00D575DE"/>
    <w:rsid w:val="00D601AB"/>
    <w:rsid w:val="00D608D7"/>
    <w:rsid w:val="00D61F49"/>
    <w:rsid w:val="00D63DDB"/>
    <w:rsid w:val="00D6757E"/>
    <w:rsid w:val="00D67B8E"/>
    <w:rsid w:val="00D701A7"/>
    <w:rsid w:val="00D709A0"/>
    <w:rsid w:val="00D71DC8"/>
    <w:rsid w:val="00D72EA7"/>
    <w:rsid w:val="00D757A3"/>
    <w:rsid w:val="00D761C0"/>
    <w:rsid w:val="00D7695F"/>
    <w:rsid w:val="00D7740F"/>
    <w:rsid w:val="00D8050B"/>
    <w:rsid w:val="00D8149C"/>
    <w:rsid w:val="00D82786"/>
    <w:rsid w:val="00D82B43"/>
    <w:rsid w:val="00D84166"/>
    <w:rsid w:val="00D844DF"/>
    <w:rsid w:val="00D84642"/>
    <w:rsid w:val="00D84B19"/>
    <w:rsid w:val="00D84E56"/>
    <w:rsid w:val="00D856F4"/>
    <w:rsid w:val="00D87FFC"/>
    <w:rsid w:val="00D92C00"/>
    <w:rsid w:val="00D93B6F"/>
    <w:rsid w:val="00D94731"/>
    <w:rsid w:val="00D951DA"/>
    <w:rsid w:val="00D963F2"/>
    <w:rsid w:val="00D97D09"/>
    <w:rsid w:val="00DA015C"/>
    <w:rsid w:val="00DA3E81"/>
    <w:rsid w:val="00DA4E14"/>
    <w:rsid w:val="00DA590A"/>
    <w:rsid w:val="00DA6A52"/>
    <w:rsid w:val="00DA6D3A"/>
    <w:rsid w:val="00DA7E4E"/>
    <w:rsid w:val="00DB02A2"/>
    <w:rsid w:val="00DB15B3"/>
    <w:rsid w:val="00DB183F"/>
    <w:rsid w:val="00DB7DCD"/>
    <w:rsid w:val="00DC0011"/>
    <w:rsid w:val="00DC0EE3"/>
    <w:rsid w:val="00DC3811"/>
    <w:rsid w:val="00DC39EC"/>
    <w:rsid w:val="00DC4F98"/>
    <w:rsid w:val="00DC5147"/>
    <w:rsid w:val="00DC6E01"/>
    <w:rsid w:val="00DC7B41"/>
    <w:rsid w:val="00DD0309"/>
    <w:rsid w:val="00DD1618"/>
    <w:rsid w:val="00DD3093"/>
    <w:rsid w:val="00DD3335"/>
    <w:rsid w:val="00DD4979"/>
    <w:rsid w:val="00DD4AC0"/>
    <w:rsid w:val="00DD5DD8"/>
    <w:rsid w:val="00DD64D4"/>
    <w:rsid w:val="00DD6535"/>
    <w:rsid w:val="00DD6AE6"/>
    <w:rsid w:val="00DD6C4F"/>
    <w:rsid w:val="00DD74D5"/>
    <w:rsid w:val="00DE15D8"/>
    <w:rsid w:val="00DE3B4B"/>
    <w:rsid w:val="00DE3B7F"/>
    <w:rsid w:val="00DE4DB9"/>
    <w:rsid w:val="00DE7D6B"/>
    <w:rsid w:val="00DF264C"/>
    <w:rsid w:val="00DF3DB7"/>
    <w:rsid w:val="00DF3DFB"/>
    <w:rsid w:val="00DF663E"/>
    <w:rsid w:val="00DF6867"/>
    <w:rsid w:val="00DF6D4B"/>
    <w:rsid w:val="00DF7E40"/>
    <w:rsid w:val="00E0369B"/>
    <w:rsid w:val="00E047FA"/>
    <w:rsid w:val="00E05596"/>
    <w:rsid w:val="00E057FD"/>
    <w:rsid w:val="00E0582C"/>
    <w:rsid w:val="00E06C9D"/>
    <w:rsid w:val="00E07659"/>
    <w:rsid w:val="00E07AB2"/>
    <w:rsid w:val="00E10BDC"/>
    <w:rsid w:val="00E11393"/>
    <w:rsid w:val="00E1705C"/>
    <w:rsid w:val="00E207FA"/>
    <w:rsid w:val="00E20B3F"/>
    <w:rsid w:val="00E24B47"/>
    <w:rsid w:val="00E24B57"/>
    <w:rsid w:val="00E259F5"/>
    <w:rsid w:val="00E27988"/>
    <w:rsid w:val="00E32379"/>
    <w:rsid w:val="00E32A6D"/>
    <w:rsid w:val="00E3658D"/>
    <w:rsid w:val="00E3694D"/>
    <w:rsid w:val="00E40647"/>
    <w:rsid w:val="00E406C1"/>
    <w:rsid w:val="00E41874"/>
    <w:rsid w:val="00E4252F"/>
    <w:rsid w:val="00E437AE"/>
    <w:rsid w:val="00E44A15"/>
    <w:rsid w:val="00E5065E"/>
    <w:rsid w:val="00E5134C"/>
    <w:rsid w:val="00E5140A"/>
    <w:rsid w:val="00E51711"/>
    <w:rsid w:val="00E53A90"/>
    <w:rsid w:val="00E53B82"/>
    <w:rsid w:val="00E54812"/>
    <w:rsid w:val="00E55CBF"/>
    <w:rsid w:val="00E6183E"/>
    <w:rsid w:val="00E630ED"/>
    <w:rsid w:val="00E63936"/>
    <w:rsid w:val="00E64D87"/>
    <w:rsid w:val="00E64EAA"/>
    <w:rsid w:val="00E6788A"/>
    <w:rsid w:val="00E67A62"/>
    <w:rsid w:val="00E7015F"/>
    <w:rsid w:val="00E70A10"/>
    <w:rsid w:val="00E70C51"/>
    <w:rsid w:val="00E712BD"/>
    <w:rsid w:val="00E7176C"/>
    <w:rsid w:val="00E71E9B"/>
    <w:rsid w:val="00E73FD8"/>
    <w:rsid w:val="00E74D93"/>
    <w:rsid w:val="00E76070"/>
    <w:rsid w:val="00E7631F"/>
    <w:rsid w:val="00E777AA"/>
    <w:rsid w:val="00E803C3"/>
    <w:rsid w:val="00E80A32"/>
    <w:rsid w:val="00E831B4"/>
    <w:rsid w:val="00E85B64"/>
    <w:rsid w:val="00E865FF"/>
    <w:rsid w:val="00E8737F"/>
    <w:rsid w:val="00E91005"/>
    <w:rsid w:val="00E9138E"/>
    <w:rsid w:val="00E916E8"/>
    <w:rsid w:val="00E91C1F"/>
    <w:rsid w:val="00E9279F"/>
    <w:rsid w:val="00E93C5B"/>
    <w:rsid w:val="00E969F6"/>
    <w:rsid w:val="00EA0E4B"/>
    <w:rsid w:val="00EA3578"/>
    <w:rsid w:val="00EA3FD8"/>
    <w:rsid w:val="00EA422B"/>
    <w:rsid w:val="00EA468E"/>
    <w:rsid w:val="00EA5937"/>
    <w:rsid w:val="00EB1236"/>
    <w:rsid w:val="00EB1755"/>
    <w:rsid w:val="00EB22E2"/>
    <w:rsid w:val="00EB2502"/>
    <w:rsid w:val="00EB31AA"/>
    <w:rsid w:val="00EB368B"/>
    <w:rsid w:val="00EB37BA"/>
    <w:rsid w:val="00EB3EB2"/>
    <w:rsid w:val="00EB51A4"/>
    <w:rsid w:val="00EB55C4"/>
    <w:rsid w:val="00EB6CAC"/>
    <w:rsid w:val="00EB6CB5"/>
    <w:rsid w:val="00EC05F3"/>
    <w:rsid w:val="00EC1002"/>
    <w:rsid w:val="00EC193D"/>
    <w:rsid w:val="00EC37F7"/>
    <w:rsid w:val="00EC60AE"/>
    <w:rsid w:val="00EC619A"/>
    <w:rsid w:val="00EC6ABF"/>
    <w:rsid w:val="00ED0299"/>
    <w:rsid w:val="00ED067A"/>
    <w:rsid w:val="00ED16FE"/>
    <w:rsid w:val="00ED2868"/>
    <w:rsid w:val="00ED3134"/>
    <w:rsid w:val="00ED36C0"/>
    <w:rsid w:val="00ED5573"/>
    <w:rsid w:val="00EE0067"/>
    <w:rsid w:val="00EE46A0"/>
    <w:rsid w:val="00EE4F22"/>
    <w:rsid w:val="00EE52C2"/>
    <w:rsid w:val="00EE5BAF"/>
    <w:rsid w:val="00EF0476"/>
    <w:rsid w:val="00EF0757"/>
    <w:rsid w:val="00EF11D1"/>
    <w:rsid w:val="00EF4191"/>
    <w:rsid w:val="00EF46C3"/>
    <w:rsid w:val="00EF5A00"/>
    <w:rsid w:val="00EF6449"/>
    <w:rsid w:val="00EF6A11"/>
    <w:rsid w:val="00F040A1"/>
    <w:rsid w:val="00F041E5"/>
    <w:rsid w:val="00F04ACC"/>
    <w:rsid w:val="00F061DD"/>
    <w:rsid w:val="00F06B53"/>
    <w:rsid w:val="00F100A7"/>
    <w:rsid w:val="00F11826"/>
    <w:rsid w:val="00F11E05"/>
    <w:rsid w:val="00F1213C"/>
    <w:rsid w:val="00F1364D"/>
    <w:rsid w:val="00F13DF5"/>
    <w:rsid w:val="00F15C35"/>
    <w:rsid w:val="00F16794"/>
    <w:rsid w:val="00F20866"/>
    <w:rsid w:val="00F20D9C"/>
    <w:rsid w:val="00F216EB"/>
    <w:rsid w:val="00F228CB"/>
    <w:rsid w:val="00F22DA3"/>
    <w:rsid w:val="00F23A9F"/>
    <w:rsid w:val="00F25EAD"/>
    <w:rsid w:val="00F2717F"/>
    <w:rsid w:val="00F27AC6"/>
    <w:rsid w:val="00F304EC"/>
    <w:rsid w:val="00F30BE3"/>
    <w:rsid w:val="00F32C43"/>
    <w:rsid w:val="00F34F65"/>
    <w:rsid w:val="00F361FD"/>
    <w:rsid w:val="00F40171"/>
    <w:rsid w:val="00F40AC1"/>
    <w:rsid w:val="00F41338"/>
    <w:rsid w:val="00F4184E"/>
    <w:rsid w:val="00F45590"/>
    <w:rsid w:val="00F46BB2"/>
    <w:rsid w:val="00F470EE"/>
    <w:rsid w:val="00F478FB"/>
    <w:rsid w:val="00F50193"/>
    <w:rsid w:val="00F501C4"/>
    <w:rsid w:val="00F512C9"/>
    <w:rsid w:val="00F531CC"/>
    <w:rsid w:val="00F56F53"/>
    <w:rsid w:val="00F6211F"/>
    <w:rsid w:val="00F62CC9"/>
    <w:rsid w:val="00F634D0"/>
    <w:rsid w:val="00F6355E"/>
    <w:rsid w:val="00F63EF9"/>
    <w:rsid w:val="00F64403"/>
    <w:rsid w:val="00F65958"/>
    <w:rsid w:val="00F65A3A"/>
    <w:rsid w:val="00F66C7F"/>
    <w:rsid w:val="00F67828"/>
    <w:rsid w:val="00F67F0B"/>
    <w:rsid w:val="00F70064"/>
    <w:rsid w:val="00F705D2"/>
    <w:rsid w:val="00F70AFE"/>
    <w:rsid w:val="00F70BCF"/>
    <w:rsid w:val="00F70D7F"/>
    <w:rsid w:val="00F71405"/>
    <w:rsid w:val="00F72088"/>
    <w:rsid w:val="00F732C7"/>
    <w:rsid w:val="00F73C43"/>
    <w:rsid w:val="00F74794"/>
    <w:rsid w:val="00F74DF1"/>
    <w:rsid w:val="00F760B0"/>
    <w:rsid w:val="00F765A3"/>
    <w:rsid w:val="00F7702C"/>
    <w:rsid w:val="00F801DB"/>
    <w:rsid w:val="00F805D1"/>
    <w:rsid w:val="00F814A2"/>
    <w:rsid w:val="00F81772"/>
    <w:rsid w:val="00F8215A"/>
    <w:rsid w:val="00F83EED"/>
    <w:rsid w:val="00F84BC4"/>
    <w:rsid w:val="00F84FF6"/>
    <w:rsid w:val="00F86463"/>
    <w:rsid w:val="00F86B56"/>
    <w:rsid w:val="00F93D48"/>
    <w:rsid w:val="00F94308"/>
    <w:rsid w:val="00F94E95"/>
    <w:rsid w:val="00F950BB"/>
    <w:rsid w:val="00F95250"/>
    <w:rsid w:val="00F954BA"/>
    <w:rsid w:val="00F958FA"/>
    <w:rsid w:val="00F95CEF"/>
    <w:rsid w:val="00F9622D"/>
    <w:rsid w:val="00F9634B"/>
    <w:rsid w:val="00FA0CE3"/>
    <w:rsid w:val="00FA1BB2"/>
    <w:rsid w:val="00FA45B0"/>
    <w:rsid w:val="00FB0701"/>
    <w:rsid w:val="00FB3AD1"/>
    <w:rsid w:val="00FB658F"/>
    <w:rsid w:val="00FB67D3"/>
    <w:rsid w:val="00FB72FD"/>
    <w:rsid w:val="00FC215C"/>
    <w:rsid w:val="00FC3787"/>
    <w:rsid w:val="00FC4930"/>
    <w:rsid w:val="00FC6658"/>
    <w:rsid w:val="00FC78F2"/>
    <w:rsid w:val="00FD2596"/>
    <w:rsid w:val="00FD25C7"/>
    <w:rsid w:val="00FD3C27"/>
    <w:rsid w:val="00FD4991"/>
    <w:rsid w:val="00FD5189"/>
    <w:rsid w:val="00FD59F3"/>
    <w:rsid w:val="00FD5C82"/>
    <w:rsid w:val="00FD6B63"/>
    <w:rsid w:val="00FD7520"/>
    <w:rsid w:val="00FD7D24"/>
    <w:rsid w:val="00FD7D9D"/>
    <w:rsid w:val="00FE0357"/>
    <w:rsid w:val="00FE07AE"/>
    <w:rsid w:val="00FE0D4A"/>
    <w:rsid w:val="00FE210F"/>
    <w:rsid w:val="00FE30FE"/>
    <w:rsid w:val="00FE34D2"/>
    <w:rsid w:val="00FE384A"/>
    <w:rsid w:val="00FE3B87"/>
    <w:rsid w:val="00FE5190"/>
    <w:rsid w:val="00FE7474"/>
    <w:rsid w:val="00FE7762"/>
    <w:rsid w:val="00FE7B54"/>
    <w:rsid w:val="00FF191C"/>
    <w:rsid w:val="00FF20EE"/>
    <w:rsid w:val="00FF3B79"/>
    <w:rsid w:val="00FF48D4"/>
    <w:rsid w:val="00FF4B58"/>
    <w:rsid w:val="00FF4C73"/>
    <w:rsid w:val="00FF5263"/>
    <w:rsid w:val="00FF69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6CC56E8"/>
  <w15:docId w15:val="{C12EF883-DFEE-4333-AC89-18AB0FC8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5206F"/>
    <w:pPr>
      <w:jc w:val="both"/>
    </w:pPr>
    <w:rPr>
      <w:rFonts w:ascii="Arial" w:eastAsia="Times New Roman" w:hAnsi="Arial"/>
      <w:noProof/>
      <w:szCs w:val="24"/>
      <w:lang w:val="en-US" w:eastAsia="en-US"/>
    </w:rPr>
  </w:style>
  <w:style w:type="paragraph" w:styleId="Pealkiri1">
    <w:name w:val="heading 1"/>
    <w:basedOn w:val="Normaallaad"/>
    <w:next w:val="Normaallaad"/>
    <w:link w:val="Pealkiri1Mrk"/>
    <w:qFormat/>
    <w:rsid w:val="00122C6B"/>
    <w:pPr>
      <w:keepNext/>
      <w:numPr>
        <w:numId w:val="1"/>
      </w:numPr>
      <w:tabs>
        <w:tab w:val="left" w:pos="284"/>
      </w:tabs>
      <w:suppressAutoHyphens/>
      <w:spacing w:before="60" w:after="120" w:line="360" w:lineRule="auto"/>
      <w:jc w:val="left"/>
      <w:outlineLvl w:val="0"/>
    </w:pPr>
    <w:rPr>
      <w:b/>
      <w:bCs/>
      <w:kern w:val="32"/>
      <w:sz w:val="24"/>
    </w:rPr>
  </w:style>
  <w:style w:type="paragraph" w:styleId="Pealkiri2">
    <w:name w:val="heading 2"/>
    <w:basedOn w:val="Normaallaad"/>
    <w:next w:val="Normaallaad"/>
    <w:link w:val="Pealkiri2Mrk"/>
    <w:unhideWhenUsed/>
    <w:qFormat/>
    <w:rsid w:val="00F304EC"/>
    <w:pPr>
      <w:keepNext/>
      <w:numPr>
        <w:ilvl w:val="1"/>
        <w:numId w:val="2"/>
      </w:numPr>
      <w:suppressAutoHyphens/>
      <w:spacing w:before="120" w:after="120" w:line="360" w:lineRule="auto"/>
      <w:outlineLvl w:val="1"/>
    </w:pPr>
    <w:rPr>
      <w:b/>
      <w:bCs/>
      <w:iCs/>
      <w:szCs w:val="20"/>
    </w:rPr>
  </w:style>
  <w:style w:type="paragraph" w:styleId="Pealkiri3">
    <w:name w:val="heading 3"/>
    <w:basedOn w:val="Normaallaad"/>
    <w:next w:val="Normaallaad"/>
    <w:link w:val="Pealkiri3Mrk"/>
    <w:qFormat/>
    <w:rsid w:val="00F304EC"/>
    <w:pPr>
      <w:keepNext/>
      <w:numPr>
        <w:ilvl w:val="2"/>
        <w:numId w:val="1"/>
      </w:numPr>
      <w:suppressAutoHyphens/>
      <w:spacing w:after="60" w:line="360" w:lineRule="auto"/>
      <w:outlineLvl w:val="2"/>
    </w:pPr>
    <w:rPr>
      <w:b/>
      <w:smallCaps/>
      <w:noProof w:val="0"/>
      <w:szCs w:val="20"/>
      <w:lang w:val="x-none" w:eastAsia="et-EE"/>
    </w:rPr>
  </w:style>
  <w:style w:type="paragraph" w:styleId="Pealkiri4">
    <w:name w:val="heading 4"/>
    <w:basedOn w:val="Normaallaad"/>
    <w:next w:val="Normaallaad"/>
    <w:link w:val="Pealkiri4Mrk"/>
    <w:uiPriority w:val="9"/>
    <w:semiHidden/>
    <w:unhideWhenUsed/>
    <w:qFormat/>
    <w:rsid w:val="00B91CE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2">
    <w:name w:val="Body Text Indent 2"/>
    <w:basedOn w:val="Normaallaad"/>
    <w:link w:val="Taandegakehatekst2Mrk"/>
    <w:semiHidden/>
    <w:rsid w:val="0015206F"/>
    <w:pPr>
      <w:suppressAutoHyphens/>
      <w:ind w:left="5040" w:hanging="180"/>
    </w:pPr>
    <w:rPr>
      <w:rFonts w:ascii="BankGothic Lt BT" w:hAnsi="BankGothic Lt BT"/>
      <w:noProof w:val="0"/>
      <w:lang w:val="en-GB" w:eastAsia="ar-SA"/>
    </w:rPr>
  </w:style>
  <w:style w:type="character" w:customStyle="1" w:styleId="Taandegakehatekst2Mrk">
    <w:name w:val="Taandega kehatekst 2 Märk"/>
    <w:link w:val="Taandegakehatekst2"/>
    <w:semiHidden/>
    <w:rsid w:val="0015206F"/>
    <w:rPr>
      <w:rFonts w:ascii="BankGothic Lt BT" w:eastAsia="Times New Roman" w:hAnsi="BankGothic Lt BT" w:cs="Arial"/>
      <w:szCs w:val="24"/>
      <w:lang w:val="en-GB" w:eastAsia="ar-SA"/>
    </w:rPr>
  </w:style>
  <w:style w:type="paragraph" w:styleId="Pis">
    <w:name w:val="header"/>
    <w:basedOn w:val="Normaallaad"/>
    <w:link w:val="PisMrk"/>
    <w:uiPriority w:val="99"/>
    <w:rsid w:val="0015206F"/>
    <w:pPr>
      <w:tabs>
        <w:tab w:val="center" w:pos="4153"/>
        <w:tab w:val="right" w:pos="8306"/>
      </w:tabs>
    </w:pPr>
    <w:rPr>
      <w:lang w:eastAsia="x-none"/>
    </w:rPr>
  </w:style>
  <w:style w:type="character" w:customStyle="1" w:styleId="PisMrk">
    <w:name w:val="Päis Märk"/>
    <w:link w:val="Pis"/>
    <w:uiPriority w:val="99"/>
    <w:rsid w:val="0015206F"/>
    <w:rPr>
      <w:rFonts w:ascii="Arial" w:eastAsia="Times New Roman" w:hAnsi="Arial" w:cs="Times New Roman"/>
      <w:noProof/>
      <w:sz w:val="20"/>
      <w:szCs w:val="24"/>
      <w:lang w:val="en-US"/>
    </w:rPr>
  </w:style>
  <w:style w:type="paragraph" w:customStyle="1" w:styleId="WW-BodyText21">
    <w:name w:val="WW-Body Text 21"/>
    <w:basedOn w:val="Normaallaad"/>
    <w:rsid w:val="0015206F"/>
    <w:pPr>
      <w:suppressAutoHyphens/>
      <w:spacing w:line="360" w:lineRule="auto"/>
    </w:pPr>
    <w:rPr>
      <w:noProof w:val="0"/>
      <w:szCs w:val="20"/>
      <w:lang w:val="et-EE" w:eastAsia="ar-SA"/>
    </w:rPr>
  </w:style>
  <w:style w:type="paragraph" w:styleId="SK1">
    <w:name w:val="toc 1"/>
    <w:basedOn w:val="Normaallaad"/>
    <w:next w:val="Normaallaad"/>
    <w:autoRedefine/>
    <w:uiPriority w:val="39"/>
    <w:qFormat/>
    <w:rsid w:val="00E05596"/>
    <w:pPr>
      <w:tabs>
        <w:tab w:val="left" w:pos="284"/>
        <w:tab w:val="left" w:leader="dot" w:pos="9072"/>
      </w:tabs>
      <w:spacing w:line="360" w:lineRule="auto"/>
      <w:ind w:right="282"/>
      <w:jc w:val="left"/>
    </w:pPr>
    <w:rPr>
      <w:rFonts w:ascii="Times New Roman" w:hAnsi="Times New Roman"/>
      <w:b/>
      <w:caps/>
      <w:szCs w:val="28"/>
    </w:rPr>
  </w:style>
  <w:style w:type="table" w:styleId="Kontuurtabel">
    <w:name w:val="Table Grid"/>
    <w:basedOn w:val="Normaaltabel"/>
    <w:uiPriority w:val="39"/>
    <w:rsid w:val="00C2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iPriority w:val="99"/>
    <w:unhideWhenUsed/>
    <w:rsid w:val="00B14CE2"/>
    <w:rPr>
      <w:color w:val="0000FF"/>
      <w:u w:val="single"/>
    </w:rPr>
  </w:style>
  <w:style w:type="character" w:customStyle="1" w:styleId="txt1">
    <w:name w:val="txt1"/>
    <w:basedOn w:val="Liguvaikefont"/>
    <w:rsid w:val="00177FDD"/>
  </w:style>
  <w:style w:type="paragraph" w:styleId="Loendilik">
    <w:name w:val="List Paragraph"/>
    <w:basedOn w:val="Normaallaad"/>
    <w:uiPriority w:val="34"/>
    <w:qFormat/>
    <w:rsid w:val="00177FDD"/>
    <w:pPr>
      <w:spacing w:line="360" w:lineRule="auto"/>
      <w:ind w:left="720"/>
      <w:contextualSpacing/>
    </w:pPr>
    <w:rPr>
      <w:rFonts w:ascii="Times New Roman" w:hAnsi="Times New Roman"/>
      <w:noProof w:val="0"/>
      <w:sz w:val="24"/>
      <w:lang w:val="et-EE"/>
    </w:rPr>
  </w:style>
  <w:style w:type="paragraph" w:styleId="Jalus">
    <w:name w:val="footer"/>
    <w:basedOn w:val="Normaallaad"/>
    <w:link w:val="JalusMrk"/>
    <w:unhideWhenUsed/>
    <w:rsid w:val="00177FDD"/>
    <w:pPr>
      <w:tabs>
        <w:tab w:val="center" w:pos="4536"/>
        <w:tab w:val="right" w:pos="9072"/>
      </w:tabs>
    </w:pPr>
  </w:style>
  <w:style w:type="character" w:customStyle="1" w:styleId="JalusMrk">
    <w:name w:val="Jalus Märk"/>
    <w:link w:val="Jalus"/>
    <w:rsid w:val="00177FDD"/>
    <w:rPr>
      <w:rFonts w:ascii="Arial" w:eastAsia="Times New Roman" w:hAnsi="Arial"/>
      <w:noProof/>
      <w:szCs w:val="24"/>
      <w:lang w:val="en-US" w:eastAsia="en-US"/>
    </w:rPr>
  </w:style>
  <w:style w:type="character" w:styleId="Lehekljenumber">
    <w:name w:val="page number"/>
    <w:basedOn w:val="Liguvaikefont"/>
    <w:rsid w:val="00177FDD"/>
  </w:style>
  <w:style w:type="paragraph" w:styleId="SK2">
    <w:name w:val="toc 2"/>
    <w:basedOn w:val="Normaallaad"/>
    <w:next w:val="Normaallaad"/>
    <w:autoRedefine/>
    <w:uiPriority w:val="39"/>
    <w:unhideWhenUsed/>
    <w:qFormat/>
    <w:rsid w:val="00E05596"/>
    <w:pPr>
      <w:tabs>
        <w:tab w:val="left" w:leader="dot" w:pos="9072"/>
      </w:tabs>
      <w:spacing w:line="360" w:lineRule="auto"/>
      <w:ind w:left="198"/>
    </w:pPr>
    <w:rPr>
      <w:smallCaps/>
    </w:rPr>
  </w:style>
  <w:style w:type="paragraph" w:styleId="SK3">
    <w:name w:val="toc 3"/>
    <w:basedOn w:val="Normaallaad"/>
    <w:next w:val="Normaallaad"/>
    <w:autoRedefine/>
    <w:uiPriority w:val="39"/>
    <w:unhideWhenUsed/>
    <w:qFormat/>
    <w:rsid w:val="00E05596"/>
    <w:pPr>
      <w:tabs>
        <w:tab w:val="left" w:leader="dot" w:pos="9072"/>
      </w:tabs>
      <w:spacing w:line="360" w:lineRule="auto"/>
      <w:ind w:left="403"/>
    </w:pPr>
    <w:rPr>
      <w:smallCaps/>
    </w:rPr>
  </w:style>
  <w:style w:type="character" w:customStyle="1" w:styleId="Pealkiri1Mrk">
    <w:name w:val="Pealkiri 1 Märk"/>
    <w:link w:val="Pealkiri1"/>
    <w:rsid w:val="00122C6B"/>
    <w:rPr>
      <w:rFonts w:ascii="Arial" w:eastAsia="Times New Roman" w:hAnsi="Arial"/>
      <w:b/>
      <w:bCs/>
      <w:noProof/>
      <w:kern w:val="32"/>
      <w:sz w:val="24"/>
      <w:szCs w:val="24"/>
      <w:lang w:val="en-US" w:eastAsia="en-US"/>
    </w:rPr>
  </w:style>
  <w:style w:type="paragraph" w:styleId="Sisukorrapealkiri">
    <w:name w:val="TOC Heading"/>
    <w:basedOn w:val="Pealkiri1"/>
    <w:next w:val="Normaallaad"/>
    <w:uiPriority w:val="39"/>
    <w:semiHidden/>
    <w:unhideWhenUsed/>
    <w:qFormat/>
    <w:rsid w:val="00177FDD"/>
    <w:pPr>
      <w:keepLines/>
      <w:spacing w:before="480" w:after="0" w:line="276" w:lineRule="auto"/>
      <w:outlineLvl w:val="9"/>
    </w:pPr>
    <w:rPr>
      <w:noProof w:val="0"/>
      <w:color w:val="365F91"/>
      <w:kern w:val="0"/>
      <w:sz w:val="28"/>
      <w:szCs w:val="28"/>
    </w:rPr>
  </w:style>
  <w:style w:type="paragraph" w:styleId="Jutumullitekst">
    <w:name w:val="Balloon Text"/>
    <w:basedOn w:val="Normaallaad"/>
    <w:link w:val="JutumullitekstMrk"/>
    <w:uiPriority w:val="99"/>
    <w:semiHidden/>
    <w:unhideWhenUsed/>
    <w:rsid w:val="00E40647"/>
    <w:rPr>
      <w:rFonts w:ascii="Tahoma" w:hAnsi="Tahoma"/>
      <w:sz w:val="16"/>
      <w:szCs w:val="16"/>
    </w:rPr>
  </w:style>
  <w:style w:type="character" w:customStyle="1" w:styleId="JutumullitekstMrk">
    <w:name w:val="Jutumullitekst Märk"/>
    <w:link w:val="Jutumullitekst"/>
    <w:uiPriority w:val="99"/>
    <w:semiHidden/>
    <w:rsid w:val="00E40647"/>
    <w:rPr>
      <w:rFonts w:ascii="Tahoma" w:eastAsia="Times New Roman" w:hAnsi="Tahoma" w:cs="Tahoma"/>
      <w:noProof/>
      <w:sz w:val="16"/>
      <w:szCs w:val="16"/>
      <w:lang w:val="en-US" w:eastAsia="en-US"/>
    </w:rPr>
  </w:style>
  <w:style w:type="character" w:customStyle="1" w:styleId="Pealkiri2Mrk">
    <w:name w:val="Pealkiri 2 Märk"/>
    <w:link w:val="Pealkiri2"/>
    <w:rsid w:val="00F304EC"/>
    <w:rPr>
      <w:rFonts w:ascii="Arial" w:eastAsia="Times New Roman" w:hAnsi="Arial"/>
      <w:b/>
      <w:bCs/>
      <w:iCs/>
      <w:noProof/>
      <w:lang w:val="en-US" w:eastAsia="en-US"/>
    </w:rPr>
  </w:style>
  <w:style w:type="character" w:customStyle="1" w:styleId="Pealkiri3Mrk">
    <w:name w:val="Pealkiri 3 Märk"/>
    <w:link w:val="Pealkiri3"/>
    <w:rsid w:val="00F304EC"/>
    <w:rPr>
      <w:rFonts w:ascii="Arial" w:eastAsia="Times New Roman" w:hAnsi="Arial"/>
      <w:b/>
      <w:smallCaps/>
      <w:lang w:val="x-none"/>
    </w:rPr>
  </w:style>
  <w:style w:type="character" w:styleId="Kommentaariviide">
    <w:name w:val="annotation reference"/>
    <w:uiPriority w:val="99"/>
    <w:semiHidden/>
    <w:unhideWhenUsed/>
    <w:rsid w:val="003932B6"/>
    <w:rPr>
      <w:sz w:val="16"/>
      <w:szCs w:val="16"/>
    </w:rPr>
  </w:style>
  <w:style w:type="paragraph" w:styleId="SK4">
    <w:name w:val="toc 4"/>
    <w:basedOn w:val="Normaallaad"/>
    <w:next w:val="Normaallaad"/>
    <w:autoRedefine/>
    <w:uiPriority w:val="39"/>
    <w:semiHidden/>
    <w:unhideWhenUsed/>
    <w:rsid w:val="00E05596"/>
    <w:pPr>
      <w:tabs>
        <w:tab w:val="left" w:leader="dot" w:pos="8732"/>
      </w:tabs>
      <w:ind w:left="600"/>
    </w:pPr>
    <w:rPr>
      <w:smallCaps/>
    </w:rPr>
  </w:style>
  <w:style w:type="paragraph" w:styleId="Kommentaaritekst">
    <w:name w:val="annotation text"/>
    <w:basedOn w:val="Normaallaad"/>
    <w:link w:val="KommentaaritekstMrk"/>
    <w:uiPriority w:val="99"/>
    <w:unhideWhenUsed/>
    <w:rsid w:val="003932B6"/>
    <w:rPr>
      <w:szCs w:val="20"/>
    </w:rPr>
  </w:style>
  <w:style w:type="character" w:customStyle="1" w:styleId="KommentaaritekstMrk">
    <w:name w:val="Kommentaari tekst Märk"/>
    <w:link w:val="Kommentaaritekst"/>
    <w:uiPriority w:val="99"/>
    <w:rsid w:val="003932B6"/>
    <w:rPr>
      <w:rFonts w:ascii="Arial" w:eastAsia="Times New Roman" w:hAnsi="Arial"/>
      <w:noProof/>
      <w:lang w:val="en-US" w:eastAsia="en-US"/>
    </w:rPr>
  </w:style>
  <w:style w:type="paragraph" w:styleId="Kommentaariteema">
    <w:name w:val="annotation subject"/>
    <w:basedOn w:val="Kommentaaritekst"/>
    <w:next w:val="Kommentaaritekst"/>
    <w:link w:val="KommentaariteemaMrk"/>
    <w:uiPriority w:val="99"/>
    <w:semiHidden/>
    <w:unhideWhenUsed/>
    <w:rsid w:val="003932B6"/>
    <w:rPr>
      <w:b/>
      <w:bCs/>
    </w:rPr>
  </w:style>
  <w:style w:type="character" w:customStyle="1" w:styleId="KommentaariteemaMrk">
    <w:name w:val="Kommentaari teema Märk"/>
    <w:link w:val="Kommentaariteema"/>
    <w:uiPriority w:val="99"/>
    <w:semiHidden/>
    <w:rsid w:val="003932B6"/>
    <w:rPr>
      <w:rFonts w:ascii="Arial" w:eastAsia="Times New Roman" w:hAnsi="Arial"/>
      <w:b/>
      <w:bCs/>
      <w:noProof/>
      <w:lang w:val="en-US" w:eastAsia="en-US"/>
    </w:rPr>
  </w:style>
  <w:style w:type="paragraph" w:styleId="Kehatekst">
    <w:name w:val="Body Text"/>
    <w:basedOn w:val="Normaallaad"/>
    <w:link w:val="KehatekstMrk"/>
    <w:uiPriority w:val="99"/>
    <w:unhideWhenUsed/>
    <w:rsid w:val="009E699B"/>
    <w:pPr>
      <w:spacing w:after="120"/>
    </w:pPr>
  </w:style>
  <w:style w:type="character" w:customStyle="1" w:styleId="KehatekstMrk">
    <w:name w:val="Kehatekst Märk"/>
    <w:link w:val="Kehatekst"/>
    <w:uiPriority w:val="99"/>
    <w:rsid w:val="009E699B"/>
    <w:rPr>
      <w:rFonts w:ascii="Arial" w:eastAsia="Times New Roman" w:hAnsi="Arial"/>
      <w:noProof/>
      <w:szCs w:val="24"/>
      <w:lang w:val="en-US" w:eastAsia="en-US"/>
    </w:rPr>
  </w:style>
  <w:style w:type="paragraph" w:customStyle="1" w:styleId="Default">
    <w:name w:val="Default"/>
    <w:qFormat/>
    <w:rsid w:val="008C2D5F"/>
    <w:pPr>
      <w:autoSpaceDE w:val="0"/>
      <w:autoSpaceDN w:val="0"/>
      <w:adjustRightInd w:val="0"/>
    </w:pPr>
    <w:rPr>
      <w:rFonts w:ascii="Times New Roman" w:hAnsi="Times New Roman"/>
      <w:color w:val="000000"/>
      <w:sz w:val="24"/>
      <w:szCs w:val="24"/>
    </w:rPr>
  </w:style>
  <w:style w:type="paragraph" w:customStyle="1" w:styleId="Standard">
    <w:name w:val="Standard"/>
    <w:rsid w:val="00E969F6"/>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Lahendamatamainimine1">
    <w:name w:val="Lahendamata mainimine1"/>
    <w:uiPriority w:val="99"/>
    <w:semiHidden/>
    <w:unhideWhenUsed/>
    <w:rsid w:val="004A59DB"/>
    <w:rPr>
      <w:color w:val="605E5C"/>
      <w:shd w:val="clear" w:color="auto" w:fill="E1DFDD"/>
    </w:rPr>
  </w:style>
  <w:style w:type="character" w:styleId="Klastatudhperlink">
    <w:name w:val="FollowedHyperlink"/>
    <w:basedOn w:val="Liguvaikefont"/>
    <w:uiPriority w:val="99"/>
    <w:semiHidden/>
    <w:unhideWhenUsed/>
    <w:rsid w:val="005B06E2"/>
    <w:rPr>
      <w:color w:val="954F72" w:themeColor="followedHyperlink"/>
      <w:u w:val="single"/>
    </w:rPr>
  </w:style>
  <w:style w:type="paragraph" w:styleId="Redaktsioon">
    <w:name w:val="Revision"/>
    <w:hidden/>
    <w:uiPriority w:val="99"/>
    <w:semiHidden/>
    <w:rsid w:val="003D161F"/>
    <w:rPr>
      <w:rFonts w:ascii="Arial" w:eastAsia="Times New Roman" w:hAnsi="Arial"/>
      <w:noProof/>
      <w:szCs w:val="24"/>
      <w:lang w:val="en-US" w:eastAsia="en-US"/>
    </w:rPr>
  </w:style>
  <w:style w:type="character" w:customStyle="1" w:styleId="Pealkiri4Mrk">
    <w:name w:val="Pealkiri 4 Märk"/>
    <w:basedOn w:val="Liguvaikefont"/>
    <w:link w:val="Pealkiri4"/>
    <w:uiPriority w:val="9"/>
    <w:semiHidden/>
    <w:rsid w:val="00B91CEF"/>
    <w:rPr>
      <w:rFonts w:asciiTheme="majorHAnsi" w:eastAsiaTheme="majorEastAsia" w:hAnsiTheme="majorHAnsi" w:cstheme="majorBidi"/>
      <w:i/>
      <w:iCs/>
      <w:noProof/>
      <w:color w:val="2F5496" w:themeColor="accent1" w:themeShade="BF"/>
      <w:szCs w:val="24"/>
      <w:lang w:val="en-US" w:eastAsia="en-US"/>
    </w:rPr>
  </w:style>
  <w:style w:type="character" w:customStyle="1" w:styleId="fontstyle01">
    <w:name w:val="fontstyle01"/>
    <w:basedOn w:val="Liguvaikefont"/>
    <w:rsid w:val="00722B4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20337">
      <w:bodyDiv w:val="1"/>
      <w:marLeft w:val="0"/>
      <w:marRight w:val="0"/>
      <w:marTop w:val="0"/>
      <w:marBottom w:val="0"/>
      <w:divBdr>
        <w:top w:val="none" w:sz="0" w:space="0" w:color="auto"/>
        <w:left w:val="none" w:sz="0" w:space="0" w:color="auto"/>
        <w:bottom w:val="none" w:sz="0" w:space="0" w:color="auto"/>
        <w:right w:val="none" w:sz="0" w:space="0" w:color="auto"/>
      </w:divBdr>
    </w:div>
    <w:div w:id="476186673">
      <w:bodyDiv w:val="1"/>
      <w:marLeft w:val="0"/>
      <w:marRight w:val="0"/>
      <w:marTop w:val="0"/>
      <w:marBottom w:val="0"/>
      <w:divBdr>
        <w:top w:val="none" w:sz="0" w:space="0" w:color="auto"/>
        <w:left w:val="none" w:sz="0" w:space="0" w:color="auto"/>
        <w:bottom w:val="none" w:sz="0" w:space="0" w:color="auto"/>
        <w:right w:val="none" w:sz="0" w:space="0" w:color="auto"/>
      </w:divBdr>
    </w:div>
    <w:div w:id="527374971">
      <w:bodyDiv w:val="1"/>
      <w:marLeft w:val="0"/>
      <w:marRight w:val="0"/>
      <w:marTop w:val="0"/>
      <w:marBottom w:val="0"/>
      <w:divBdr>
        <w:top w:val="none" w:sz="0" w:space="0" w:color="auto"/>
        <w:left w:val="none" w:sz="0" w:space="0" w:color="auto"/>
        <w:bottom w:val="none" w:sz="0" w:space="0" w:color="auto"/>
        <w:right w:val="none" w:sz="0" w:space="0" w:color="auto"/>
      </w:divBdr>
    </w:div>
    <w:div w:id="717558739">
      <w:bodyDiv w:val="1"/>
      <w:marLeft w:val="0"/>
      <w:marRight w:val="0"/>
      <w:marTop w:val="0"/>
      <w:marBottom w:val="0"/>
      <w:divBdr>
        <w:top w:val="none" w:sz="0" w:space="0" w:color="auto"/>
        <w:left w:val="none" w:sz="0" w:space="0" w:color="auto"/>
        <w:bottom w:val="none" w:sz="0" w:space="0" w:color="auto"/>
        <w:right w:val="none" w:sz="0" w:space="0" w:color="auto"/>
      </w:divBdr>
    </w:div>
    <w:div w:id="769354489">
      <w:bodyDiv w:val="1"/>
      <w:marLeft w:val="0"/>
      <w:marRight w:val="0"/>
      <w:marTop w:val="0"/>
      <w:marBottom w:val="0"/>
      <w:divBdr>
        <w:top w:val="none" w:sz="0" w:space="0" w:color="auto"/>
        <w:left w:val="none" w:sz="0" w:space="0" w:color="auto"/>
        <w:bottom w:val="none" w:sz="0" w:space="0" w:color="auto"/>
        <w:right w:val="none" w:sz="0" w:space="0" w:color="auto"/>
      </w:divBdr>
    </w:div>
    <w:div w:id="1001540080">
      <w:bodyDiv w:val="1"/>
      <w:marLeft w:val="0"/>
      <w:marRight w:val="0"/>
      <w:marTop w:val="0"/>
      <w:marBottom w:val="0"/>
      <w:divBdr>
        <w:top w:val="none" w:sz="0" w:space="0" w:color="auto"/>
        <w:left w:val="none" w:sz="0" w:space="0" w:color="auto"/>
        <w:bottom w:val="none" w:sz="0" w:space="0" w:color="auto"/>
        <w:right w:val="none" w:sz="0" w:space="0" w:color="auto"/>
      </w:divBdr>
    </w:div>
    <w:div w:id="1090468471">
      <w:bodyDiv w:val="1"/>
      <w:marLeft w:val="0"/>
      <w:marRight w:val="0"/>
      <w:marTop w:val="0"/>
      <w:marBottom w:val="0"/>
      <w:divBdr>
        <w:top w:val="none" w:sz="0" w:space="0" w:color="auto"/>
        <w:left w:val="none" w:sz="0" w:space="0" w:color="auto"/>
        <w:bottom w:val="none" w:sz="0" w:space="0" w:color="auto"/>
        <w:right w:val="none" w:sz="0" w:space="0" w:color="auto"/>
      </w:divBdr>
    </w:div>
    <w:div w:id="1149590634">
      <w:bodyDiv w:val="1"/>
      <w:marLeft w:val="0"/>
      <w:marRight w:val="0"/>
      <w:marTop w:val="0"/>
      <w:marBottom w:val="0"/>
      <w:divBdr>
        <w:top w:val="none" w:sz="0" w:space="0" w:color="auto"/>
        <w:left w:val="none" w:sz="0" w:space="0" w:color="auto"/>
        <w:bottom w:val="none" w:sz="0" w:space="0" w:color="auto"/>
        <w:right w:val="none" w:sz="0" w:space="0" w:color="auto"/>
      </w:divBdr>
    </w:div>
    <w:div w:id="1633903264">
      <w:bodyDiv w:val="1"/>
      <w:marLeft w:val="0"/>
      <w:marRight w:val="0"/>
      <w:marTop w:val="0"/>
      <w:marBottom w:val="0"/>
      <w:divBdr>
        <w:top w:val="none" w:sz="0" w:space="0" w:color="auto"/>
        <w:left w:val="none" w:sz="0" w:space="0" w:color="auto"/>
        <w:bottom w:val="none" w:sz="0" w:space="0" w:color="auto"/>
        <w:right w:val="none" w:sz="0" w:space="0" w:color="auto"/>
      </w:divBdr>
    </w:div>
    <w:div w:id="204375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rmk.ee/files/Kaasamine%20metsat%C3%B6%C3%B6de%20planeerimisse%202021-03-0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elfond.ee/mets/raierahu-analuus-2021"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voog.com/0000/0037/1265/files/KOV_metsajuhend_ELF_20.01.2021.pdf"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CAD71A33AA03C4981F007B6E0143FA5" ma:contentTypeVersion="12" ma:contentTypeDescription="Loo uus dokument" ma:contentTypeScope="" ma:versionID="0d19bcc8bf1bf6cddd7a2df0eddfd59c">
  <xsd:schema xmlns:xsd="http://www.w3.org/2001/XMLSchema" xmlns:xs="http://www.w3.org/2001/XMLSchema" xmlns:p="http://schemas.microsoft.com/office/2006/metadata/properties" xmlns:ns2="07fa9db5-e1e5-4cab-a427-4f88ba24fe9e" xmlns:ns3="f4fba6da-3969-46ef-8ecf-f0167f45dd69" targetNamespace="http://schemas.microsoft.com/office/2006/metadata/properties" ma:root="true" ma:fieldsID="12ba5260ea2f2197b0e192df645cb0c8" ns2:_="" ns3:_="">
    <xsd:import namespace="07fa9db5-e1e5-4cab-a427-4f88ba24fe9e"/>
    <xsd:import namespace="f4fba6da-3969-46ef-8ecf-f0167f45dd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a9db5-e1e5-4cab-a427-4f88ba24f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fba6da-3969-46ef-8ecf-f0167f45dd69"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AB334-4EFF-44A4-BC44-6ECA30EAEE37}">
  <ds:schemaRefs>
    <ds:schemaRef ds:uri="http://schemas.microsoft.com/sharepoint/v3/contenttype/forms"/>
  </ds:schemaRefs>
</ds:datastoreItem>
</file>

<file path=customXml/itemProps2.xml><?xml version="1.0" encoding="utf-8"?>
<ds:datastoreItem xmlns:ds="http://schemas.openxmlformats.org/officeDocument/2006/customXml" ds:itemID="{21C47DB7-B074-4555-97AC-0FF7340E5D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847F55-3CC1-465B-8F07-BEC453BB6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a9db5-e1e5-4cab-a427-4f88ba24fe9e"/>
    <ds:schemaRef ds:uri="f4fba6da-3969-46ef-8ecf-f0167f45d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8A8F6-6DA3-41DA-B70A-AAB73555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4607</TotalTime>
  <Pages>1</Pages>
  <Words>15239</Words>
  <Characters>88392</Characters>
  <Application>Microsoft Office Word</Application>
  <DocSecurity>0</DocSecurity>
  <Lines>736</Lines>
  <Paragraphs>206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Kobras AS</Company>
  <LinksUpToDate>false</LinksUpToDate>
  <CharactersWithSpaces>103425</CharactersWithSpaces>
  <SharedDoc>false</SharedDoc>
  <HLinks>
    <vt:vector size="48" baseType="variant">
      <vt:variant>
        <vt:i4>4259961</vt:i4>
      </vt:variant>
      <vt:variant>
        <vt:i4>18</vt:i4>
      </vt:variant>
      <vt:variant>
        <vt:i4>0</vt:i4>
      </vt:variant>
      <vt:variant>
        <vt:i4>5</vt:i4>
      </vt:variant>
      <vt:variant>
        <vt:lpwstr>mailto:xxx@kobras.ee</vt:lpwstr>
      </vt:variant>
      <vt:variant>
        <vt:lpwstr/>
      </vt:variant>
      <vt:variant>
        <vt:i4>3473416</vt:i4>
      </vt:variant>
      <vt:variant>
        <vt:i4>15</vt:i4>
      </vt:variant>
      <vt:variant>
        <vt:i4>0</vt:i4>
      </vt:variant>
      <vt:variant>
        <vt:i4>5</vt:i4>
      </vt:variant>
      <vt:variant>
        <vt:lpwstr>mailto:teele@kobras.ee</vt:lpwstr>
      </vt:variant>
      <vt:variant>
        <vt:lpwstr/>
      </vt:variant>
      <vt:variant>
        <vt:i4>524379</vt:i4>
      </vt:variant>
      <vt:variant>
        <vt:i4>12</vt:i4>
      </vt:variant>
      <vt:variant>
        <vt:i4>0</vt:i4>
      </vt:variant>
      <vt:variant>
        <vt:i4>5</vt:i4>
      </vt:variant>
      <vt:variant>
        <vt:lpwstr>http://www.kobras.ee/</vt:lpwstr>
      </vt:variant>
      <vt:variant>
        <vt:lpwstr/>
      </vt:variant>
      <vt:variant>
        <vt:i4>5308527</vt:i4>
      </vt:variant>
      <vt:variant>
        <vt:i4>9</vt:i4>
      </vt:variant>
      <vt:variant>
        <vt:i4>0</vt:i4>
      </vt:variant>
      <vt:variant>
        <vt:i4>5</vt:i4>
      </vt:variant>
      <vt:variant>
        <vt:lpwstr>mailto:xxx@xxxxxx.ee</vt:lpwstr>
      </vt:variant>
      <vt:variant>
        <vt:lpwstr/>
      </vt:variant>
      <vt:variant>
        <vt:i4>5308527</vt:i4>
      </vt:variant>
      <vt:variant>
        <vt:i4>6</vt:i4>
      </vt:variant>
      <vt:variant>
        <vt:i4>0</vt:i4>
      </vt:variant>
      <vt:variant>
        <vt:i4>5</vt:i4>
      </vt:variant>
      <vt:variant>
        <vt:lpwstr>mailto:xxx@xxxxxx.ee</vt:lpwstr>
      </vt:variant>
      <vt:variant>
        <vt:lpwstr/>
      </vt:variant>
      <vt:variant>
        <vt:i4>8323164</vt:i4>
      </vt:variant>
      <vt:variant>
        <vt:i4>3</vt:i4>
      </vt:variant>
      <vt:variant>
        <vt:i4>0</vt:i4>
      </vt:variant>
      <vt:variant>
        <vt:i4>5</vt:i4>
      </vt:variant>
      <vt:variant>
        <vt:lpwstr>mailto:xxx@xxxxx.ee</vt:lpwstr>
      </vt:variant>
      <vt:variant>
        <vt:lpwstr/>
      </vt:variant>
      <vt:variant>
        <vt:i4>458788</vt:i4>
      </vt:variant>
      <vt:variant>
        <vt:i4>0</vt:i4>
      </vt:variant>
      <vt:variant>
        <vt:i4>0</vt:i4>
      </vt:variant>
      <vt:variant>
        <vt:i4>5</vt:i4>
      </vt:variant>
      <vt:variant>
        <vt:lpwstr>mailto:xxx@xxx.ee</vt:lpwstr>
      </vt:variant>
      <vt:variant>
        <vt:lpwstr/>
      </vt:variant>
      <vt:variant>
        <vt:i4>4259938</vt:i4>
      </vt:variant>
      <vt:variant>
        <vt:i4>0</vt:i4>
      </vt:variant>
      <vt:variant>
        <vt:i4>0</vt:i4>
      </vt:variant>
      <vt:variant>
        <vt:i4>5</vt:i4>
      </vt:variant>
      <vt:variant>
        <vt:lpwstr>mailto:kobras@kobras.ee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dc:creator>
  <cp:keywords/>
  <cp:lastModifiedBy>Kaja</cp:lastModifiedBy>
  <cp:revision>677</cp:revision>
  <cp:lastPrinted>2021-03-18T09:02:00Z</cp:lastPrinted>
  <dcterms:created xsi:type="dcterms:W3CDTF">2021-02-04T08:50:00Z</dcterms:created>
  <dcterms:modified xsi:type="dcterms:W3CDTF">2021-04-27T11:33:00Z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0x0101004CAD71A33AA03C4981F007B6E0143FA5</vt:lpwstr>
  </property>
  <property fmtid="{D5CDD505-2E9C-101B-9397-08002B2CF9AE}" pid="3" name="Order">
    <vt:r8>43685100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